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525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733"/>
        <w:gridCol w:w="4819"/>
        <w:gridCol w:w="2781"/>
      </w:tblGrid>
      <w:tr w:rsidR="00DB1B9C" w:rsidRPr="0086063D" w:rsidTr="009E53C5">
        <w:trPr>
          <w:trHeight w:val="1380"/>
        </w:trPr>
        <w:tc>
          <w:tcPr>
            <w:tcW w:w="27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1B9C" w:rsidRPr="0086063D" w:rsidRDefault="00DB1B9C" w:rsidP="009E53C5">
            <w:pPr>
              <w:jc w:val="both"/>
              <w:rPr>
                <w:rFonts w:ascii="Century Gothic" w:hAnsi="Century Gothic" w:cs="Century Gothic"/>
              </w:rPr>
            </w:pPr>
          </w:p>
          <w:p w:rsidR="00DB1B9C" w:rsidRPr="0086063D" w:rsidRDefault="00DB1B9C" w:rsidP="009E53C5">
            <w:pPr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lang w:val="es-BO" w:eastAsia="es-B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-11430</wp:posOffset>
                  </wp:positionV>
                  <wp:extent cx="1059180" cy="881380"/>
                  <wp:effectExtent l="0" t="0" r="762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1B9C" w:rsidRPr="0086063D" w:rsidRDefault="00DB1B9C" w:rsidP="009E53C5">
            <w:pPr>
              <w:jc w:val="both"/>
              <w:rPr>
                <w:rFonts w:ascii="Century Gothic" w:hAnsi="Century Gothic" w:cs="Century Gothic"/>
              </w:rPr>
            </w:pPr>
          </w:p>
          <w:p w:rsidR="00DB1B9C" w:rsidRPr="0086063D" w:rsidRDefault="00DB1B9C" w:rsidP="009E53C5">
            <w:pPr>
              <w:jc w:val="both"/>
              <w:rPr>
                <w:rFonts w:ascii="Century Gothic" w:hAnsi="Century Gothic" w:cs="Century Gothic"/>
              </w:rPr>
            </w:pPr>
          </w:p>
          <w:p w:rsidR="00DB1B9C" w:rsidRPr="0086063D" w:rsidRDefault="00DB1B9C" w:rsidP="009E53C5">
            <w:pPr>
              <w:jc w:val="both"/>
              <w:rPr>
                <w:rFonts w:ascii="Century Gothic" w:hAnsi="Century Gothic" w:cs="Century Gothic"/>
              </w:rPr>
            </w:pPr>
          </w:p>
          <w:p w:rsidR="00DB1B9C" w:rsidRPr="0086063D" w:rsidRDefault="00DB1B9C" w:rsidP="009E53C5">
            <w:pPr>
              <w:jc w:val="both"/>
              <w:rPr>
                <w:rFonts w:ascii="Century Gothic" w:hAnsi="Century Gothic" w:cs="Century Gothic"/>
              </w:rPr>
            </w:pPr>
          </w:p>
          <w:p w:rsidR="00DB1B9C" w:rsidRPr="0086063D" w:rsidRDefault="00DB1B9C" w:rsidP="009E53C5">
            <w:pPr>
              <w:jc w:val="both"/>
              <w:rPr>
                <w:rFonts w:ascii="Century Gothic" w:hAnsi="Century Gothic" w:cs="Century Gothic"/>
              </w:rPr>
            </w:pPr>
          </w:p>
          <w:p w:rsidR="00DB1B9C" w:rsidRPr="0086063D" w:rsidRDefault="00DB1B9C" w:rsidP="009E53C5">
            <w:pPr>
              <w:jc w:val="both"/>
              <w:rPr>
                <w:rFonts w:ascii="Century Gothic" w:hAnsi="Century Gothic" w:cs="Century Gothic"/>
              </w:rPr>
            </w:pPr>
          </w:p>
          <w:p w:rsidR="00DB1B9C" w:rsidRPr="0086063D" w:rsidRDefault="00DB1B9C" w:rsidP="009E53C5">
            <w:pPr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C" w:rsidRPr="005D6FB6" w:rsidRDefault="00DB1B9C" w:rsidP="009E53C5">
            <w:pPr>
              <w:jc w:val="center"/>
              <w:rPr>
                <w:rFonts w:ascii="Century Gothic" w:hAnsi="Century Gothic" w:cs="Century Gothic"/>
                <w:b/>
                <w:bCs/>
                <w:iCs/>
              </w:rPr>
            </w:pPr>
            <w:r w:rsidRPr="005D6FB6">
              <w:rPr>
                <w:rFonts w:ascii="Century Gothic" w:hAnsi="Century Gothic" w:cs="Century Gothic"/>
                <w:b/>
                <w:bCs/>
                <w:iCs/>
              </w:rPr>
              <w:t>EMPRESA PÚBLICA SOCIAL DE AGUA Y SANEAMIENTO</w:t>
            </w:r>
          </w:p>
          <w:p w:rsidR="00DB1B9C" w:rsidRPr="005D6FB6" w:rsidRDefault="00DB1B9C" w:rsidP="009E53C5">
            <w:pPr>
              <w:jc w:val="center"/>
              <w:rPr>
                <w:rFonts w:ascii="Century Gothic" w:hAnsi="Century Gothic" w:cs="Century Gothic"/>
                <w:b/>
                <w:bCs/>
                <w:i/>
                <w:iCs/>
                <w:sz w:val="18"/>
                <w:szCs w:val="18"/>
              </w:rPr>
            </w:pPr>
            <w:r w:rsidRPr="005D6FB6">
              <w:rPr>
                <w:rFonts w:ascii="Century Gothic" w:hAnsi="Century Gothic" w:cs="Century Gothic"/>
                <w:b/>
                <w:bCs/>
                <w:i/>
                <w:iCs/>
                <w:sz w:val="18"/>
                <w:szCs w:val="18"/>
              </w:rPr>
              <w:t>INTERVENIDA</w:t>
            </w:r>
          </w:p>
          <w:p w:rsidR="00DB1B9C" w:rsidRPr="00595F63" w:rsidRDefault="00DB1B9C" w:rsidP="009E53C5">
            <w:pPr>
              <w:jc w:val="center"/>
              <w:rPr>
                <w:rFonts w:ascii="Century Gothic" w:hAnsi="Century Gothic" w:cs="Century Gothic"/>
                <w:b/>
                <w:bCs/>
                <w:iCs/>
                <w:sz w:val="18"/>
                <w:szCs w:val="18"/>
              </w:rPr>
            </w:pPr>
            <w:r w:rsidRPr="00595F63">
              <w:rPr>
                <w:rFonts w:ascii="Century Gothic" w:hAnsi="Century Gothic" w:cs="Century Gothic"/>
                <w:b/>
                <w:bCs/>
                <w:iCs/>
                <w:sz w:val="18"/>
                <w:szCs w:val="18"/>
              </w:rPr>
              <w:t>I-ANP 01</w:t>
            </w:r>
            <w:r w:rsidR="00595F63" w:rsidRPr="00595F63">
              <w:rPr>
                <w:rFonts w:ascii="Century Gothic" w:hAnsi="Century Gothic" w:cs="Century Gothic"/>
                <w:b/>
                <w:bCs/>
                <w:iCs/>
                <w:sz w:val="18"/>
                <w:szCs w:val="18"/>
              </w:rPr>
              <w:t>9</w:t>
            </w:r>
            <w:r w:rsidRPr="00595F63">
              <w:rPr>
                <w:rFonts w:ascii="Century Gothic" w:hAnsi="Century Gothic" w:cs="Century Gothic"/>
                <w:b/>
                <w:bCs/>
                <w:iCs/>
                <w:sz w:val="18"/>
                <w:szCs w:val="18"/>
              </w:rPr>
              <w:t>/2022</w:t>
            </w:r>
          </w:p>
          <w:p w:rsidR="00DB1B9C" w:rsidRPr="00595F63" w:rsidRDefault="00DB1B9C" w:rsidP="009E53C5">
            <w:pPr>
              <w:jc w:val="center"/>
              <w:rPr>
                <w:rFonts w:ascii="Century Gothic" w:hAnsi="Century Gothic" w:cs="Century Gothic"/>
                <w:b/>
                <w:bCs/>
                <w:iCs/>
                <w:sz w:val="18"/>
                <w:szCs w:val="18"/>
              </w:rPr>
            </w:pPr>
            <w:r w:rsidRPr="00595F63">
              <w:rPr>
                <w:rFonts w:ascii="Century Gothic" w:hAnsi="Century Gothic" w:cs="Century Gothic"/>
                <w:b/>
                <w:bCs/>
                <w:iCs/>
                <w:sz w:val="18"/>
                <w:szCs w:val="18"/>
              </w:rPr>
              <w:t>Primera Convocatoria</w:t>
            </w:r>
          </w:p>
          <w:p w:rsidR="00DB1B9C" w:rsidRPr="00595F63" w:rsidRDefault="00595F63" w:rsidP="009E53C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s-BO"/>
              </w:rPr>
            </w:pPr>
            <w:r w:rsidRPr="00595F63">
              <w:rPr>
                <w:rFonts w:ascii="Century Gothic" w:hAnsi="Century Gothic" w:cs="Calibri"/>
                <w:b/>
                <w:bCs/>
                <w:noProof w:val="0"/>
                <w:sz w:val="20"/>
                <w:szCs w:val="20"/>
                <w:lang w:val="es-ES"/>
              </w:rPr>
              <w:t>COMPRA DE MATERIALES LOCALES EPSAS GESTION 2022: MATERIAL DE H°A°</w:t>
            </w:r>
          </w:p>
        </w:tc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1B9C" w:rsidRPr="005D6FB6" w:rsidRDefault="00DB1B9C" w:rsidP="009E53C5">
            <w:pPr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Arial"/>
                <w:lang w:val="es-BO" w:eastAsia="es-BO"/>
              </w:rPr>
              <w:drawing>
                <wp:inline distT="0" distB="0" distL="0" distR="0">
                  <wp:extent cx="1529862" cy="650289"/>
                  <wp:effectExtent l="0" t="0" r="0" b="0"/>
                  <wp:docPr id="1" name="Imagen 1" descr="C:\Users\moralesh\AppData\Local\Microsoft\Windows\INetCache\Content.Outlook\1GBLMOTK\LOGO EPS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ralesh\AppData\Local\Microsoft\Windows\INetCache\Content.Outlook\1GBLMOTK\LOGO EPS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097" cy="65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3C5" w:rsidRPr="0086063D" w:rsidTr="00AC5A75">
        <w:trPr>
          <w:trHeight w:val="1380"/>
        </w:trPr>
        <w:tc>
          <w:tcPr>
            <w:tcW w:w="1033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Style w:val="Tablaconcuadrcula"/>
              <w:tblW w:w="1034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15"/>
              <w:gridCol w:w="337"/>
              <w:gridCol w:w="277"/>
              <w:gridCol w:w="279"/>
              <w:gridCol w:w="269"/>
              <w:gridCol w:w="274"/>
              <w:gridCol w:w="274"/>
              <w:gridCol w:w="337"/>
              <w:gridCol w:w="275"/>
              <w:gridCol w:w="275"/>
              <w:gridCol w:w="275"/>
              <w:gridCol w:w="272"/>
              <w:gridCol w:w="272"/>
              <w:gridCol w:w="271"/>
              <w:gridCol w:w="272"/>
              <w:gridCol w:w="272"/>
              <w:gridCol w:w="272"/>
              <w:gridCol w:w="272"/>
              <w:gridCol w:w="271"/>
              <w:gridCol w:w="272"/>
              <w:gridCol w:w="272"/>
              <w:gridCol w:w="272"/>
              <w:gridCol w:w="272"/>
              <w:gridCol w:w="271"/>
              <w:gridCol w:w="271"/>
              <w:gridCol w:w="271"/>
              <w:gridCol w:w="271"/>
              <w:gridCol w:w="271"/>
              <w:gridCol w:w="271"/>
              <w:gridCol w:w="271"/>
            </w:tblGrid>
            <w:tr w:rsidR="00CA05A4" w:rsidRPr="00CA05A4" w:rsidTr="00CA05A4">
              <w:trPr>
                <w:trHeight w:val="283"/>
                <w:jc w:val="center"/>
              </w:trPr>
              <w:tc>
                <w:tcPr>
                  <w:tcW w:w="10346" w:type="dxa"/>
                  <w:gridSpan w:val="30"/>
                  <w:tcBorders>
                    <w:top w:val="single" w:sz="12" w:space="0" w:color="244061"/>
                    <w:left w:val="single" w:sz="12" w:space="0" w:color="244061"/>
                    <w:right w:val="single" w:sz="12" w:space="0" w:color="244061"/>
                  </w:tcBorders>
                  <w:shd w:val="clear" w:color="auto" w:fill="244061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numPr>
                      <w:ilvl w:val="0"/>
                      <w:numId w:val="6"/>
                    </w:numPr>
                    <w:ind w:left="303" w:hanging="284"/>
                    <w:contextualSpacing/>
                    <w:rPr>
                      <w:rFonts w:ascii="Arial" w:hAnsi="Arial" w:cs="Arial"/>
                      <w:b/>
                      <w:noProof w:val="0"/>
                      <w:sz w:val="18"/>
                      <w:lang w:val="es-BO" w:eastAsia="en-US"/>
                    </w:rPr>
                  </w:pPr>
                  <w:r w:rsidRPr="00CA05A4">
                    <w:rPr>
                      <w:rFonts w:ascii="Arial" w:hAnsi="Arial" w:cs="Arial"/>
                      <w:b/>
                      <w:noProof w:val="0"/>
                      <w:sz w:val="18"/>
                      <w:lang w:val="es-BO" w:eastAsia="en-US"/>
                    </w:rPr>
                    <w:t>DATOS DEL PROCESOS DE CONTRATACIÓN</w:t>
                  </w:r>
                </w:p>
              </w:tc>
            </w:tr>
            <w:tr w:rsidR="00CA05A4" w:rsidRPr="00CA05A4" w:rsidTr="00CA05A4">
              <w:trPr>
                <w:jc w:val="center"/>
              </w:trPr>
              <w:tc>
                <w:tcPr>
                  <w:tcW w:w="10346" w:type="dxa"/>
                  <w:gridSpan w:val="30"/>
                  <w:tcBorders>
                    <w:left w:val="single" w:sz="12" w:space="0" w:color="244061"/>
                    <w:right w:val="single" w:sz="12" w:space="0" w:color="244061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b/>
                      <w:noProof w:val="0"/>
                      <w:sz w:val="14"/>
                      <w:szCs w:val="2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trHeight w:val="227"/>
                <w:jc w:val="center"/>
              </w:trPr>
              <w:tc>
                <w:tcPr>
                  <w:tcW w:w="2315" w:type="dxa"/>
                  <w:tcBorders>
                    <w:left w:val="single" w:sz="12" w:space="0" w:color="244061"/>
                    <w:right w:val="single" w:sz="4" w:space="0" w:color="auto"/>
                  </w:tcBorders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  <w:t>Entidad Convocante</w:t>
                  </w:r>
                </w:p>
              </w:tc>
              <w:tc>
                <w:tcPr>
                  <w:tcW w:w="7760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center"/>
                    <w:rPr>
                      <w:rFonts w:ascii="Calibri" w:hAnsi="Calibri" w:cs="Arial"/>
                      <w:noProof w:val="0"/>
                      <w:sz w:val="12"/>
                      <w:lang w:val="es-BO"/>
                    </w:rPr>
                  </w:pPr>
                  <w:r w:rsidRPr="00CA05A4">
                    <w:rPr>
                      <w:rFonts w:ascii="Calibri" w:hAnsi="Calibri" w:cs="Arial"/>
                      <w:b/>
                      <w:i/>
                      <w:noProof w:val="0"/>
                      <w:sz w:val="28"/>
                      <w:lang w:val="es-BO"/>
                    </w:rPr>
                    <w:t>Empresa Publica Social de Agua y Saneamiento S.A.</w:t>
                  </w:r>
                </w:p>
              </w:tc>
              <w:tc>
                <w:tcPr>
                  <w:tcW w:w="271" w:type="dxa"/>
                  <w:tcBorders>
                    <w:left w:val="single" w:sz="4" w:space="0" w:color="auto"/>
                    <w:right w:val="single" w:sz="12" w:space="0" w:color="244061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trHeight w:val="100"/>
                <w:jc w:val="center"/>
              </w:trPr>
              <w:tc>
                <w:tcPr>
                  <w:tcW w:w="2315" w:type="dxa"/>
                  <w:tcBorders>
                    <w:left w:val="single" w:sz="12" w:space="0" w:color="244061"/>
                  </w:tcBorders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33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27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27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2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2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33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2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2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275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271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271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27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27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81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81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271" w:type="dxa"/>
                  <w:tcBorders>
                    <w:left w:val="nil"/>
                    <w:right w:val="single" w:sz="12" w:space="0" w:color="244061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trHeight w:val="20"/>
                <w:jc w:val="center"/>
              </w:trPr>
              <w:tc>
                <w:tcPr>
                  <w:tcW w:w="2315" w:type="dxa"/>
                  <w:vMerge w:val="restart"/>
                  <w:tcBorders>
                    <w:left w:val="single" w:sz="12" w:space="0" w:color="244061"/>
                    <w:right w:val="single" w:sz="4" w:space="0" w:color="auto"/>
                  </w:tcBorders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  <w:t>Modalidad de contratación</w:t>
                  </w:r>
                </w:p>
              </w:tc>
              <w:tc>
                <w:tcPr>
                  <w:tcW w:w="2597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center"/>
                    <w:rPr>
                      <w:rFonts w:ascii="Calibri" w:hAnsi="Calibri" w:cs="Arial"/>
                      <w:noProof w:val="0"/>
                      <w:sz w:val="12"/>
                      <w:lang w:val="es-BO"/>
                    </w:rPr>
                  </w:pPr>
                  <w:r w:rsidRPr="00CA05A4">
                    <w:rPr>
                      <w:rFonts w:ascii="Calibri" w:hAnsi="Calibri" w:cs="Arial"/>
                      <w:b/>
                      <w:noProof w:val="0"/>
                      <w:sz w:val="20"/>
                      <w:lang w:val="es-BO"/>
                    </w:rPr>
                    <w:t>Apoyo Nacional a la Producción y Empleo - ANPE</w:t>
                  </w:r>
                </w:p>
              </w:tc>
              <w:tc>
                <w:tcPr>
                  <w:tcW w:w="275" w:type="dxa"/>
                  <w:tcBorders>
                    <w:left w:val="single" w:sz="4" w:space="0" w:color="auto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2718" w:type="dxa"/>
                  <w:gridSpan w:val="10"/>
                  <w:vMerge w:val="restart"/>
                  <w:tcBorders>
                    <w:right w:val="single" w:sz="4" w:space="0" w:color="auto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  <w:t>Código Interno que la Entidad utiliza para identificar el proceso</w:t>
                  </w:r>
                </w:p>
              </w:tc>
              <w:tc>
                <w:tcPr>
                  <w:tcW w:w="2170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center"/>
                    <w:rPr>
                      <w:rFonts w:ascii="Calibri" w:hAnsi="Calibri" w:cs="Arial"/>
                      <w:b/>
                      <w:noProof w:val="0"/>
                      <w:sz w:val="20"/>
                      <w:lang w:val="es-BO" w:eastAsia="es-BO"/>
                    </w:rPr>
                  </w:pPr>
                  <w:r w:rsidRPr="00CA05A4">
                    <w:rPr>
                      <w:rFonts w:ascii="Calibri" w:hAnsi="Calibri" w:cs="Arial"/>
                      <w:b/>
                      <w:noProof w:val="0"/>
                      <w:sz w:val="20"/>
                      <w:lang w:val="es-BO" w:eastAsia="es-BO"/>
                    </w:rPr>
                    <w:t>I – ANP 019/2022</w:t>
                  </w:r>
                </w:p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center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  <w:r w:rsidRPr="00CA05A4">
                    <w:rPr>
                      <w:rFonts w:ascii="Calibri" w:hAnsi="Calibri" w:cs="Arial"/>
                      <w:b/>
                      <w:noProof w:val="0"/>
                      <w:sz w:val="20"/>
                      <w:lang w:val="es-BO" w:eastAsia="es-BO"/>
                    </w:rPr>
                    <w:t>Primera Convocatoria</w:t>
                  </w:r>
                </w:p>
              </w:tc>
              <w:tc>
                <w:tcPr>
                  <w:tcW w:w="271" w:type="dxa"/>
                  <w:tcBorders>
                    <w:left w:val="single" w:sz="4" w:space="0" w:color="auto"/>
                    <w:right w:val="single" w:sz="12" w:space="0" w:color="244061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jc w:val="center"/>
              </w:trPr>
              <w:tc>
                <w:tcPr>
                  <w:tcW w:w="2315" w:type="dxa"/>
                  <w:vMerge/>
                  <w:tcBorders>
                    <w:left w:val="single" w:sz="12" w:space="0" w:color="244061"/>
                    <w:right w:val="single" w:sz="4" w:space="0" w:color="auto"/>
                  </w:tcBorders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2597" w:type="dxa"/>
                  <w:gridSpan w:val="9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2718" w:type="dxa"/>
                  <w:gridSpan w:val="10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2170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271" w:type="dxa"/>
                  <w:tcBorders>
                    <w:left w:val="single" w:sz="4" w:space="0" w:color="auto"/>
                    <w:right w:val="single" w:sz="12" w:space="0" w:color="244061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trHeight w:val="80"/>
                <w:jc w:val="center"/>
              </w:trPr>
              <w:tc>
                <w:tcPr>
                  <w:tcW w:w="2315" w:type="dxa"/>
                  <w:tcBorders>
                    <w:left w:val="single" w:sz="12" w:space="0" w:color="244061"/>
                  </w:tcBorders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275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275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275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271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271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813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813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  <w:tc>
                <w:tcPr>
                  <w:tcW w:w="271" w:type="dxa"/>
                  <w:tcBorders>
                    <w:left w:val="nil"/>
                    <w:right w:val="single" w:sz="12" w:space="0" w:color="244061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trHeight w:val="227"/>
                <w:jc w:val="center"/>
              </w:trPr>
              <w:tc>
                <w:tcPr>
                  <w:tcW w:w="2315" w:type="dxa"/>
                  <w:tcBorders>
                    <w:left w:val="single" w:sz="12" w:space="0" w:color="244061"/>
                    <w:right w:val="single" w:sz="4" w:space="0" w:color="auto"/>
                  </w:tcBorders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  <w:t>Objeto de la contratación</w:t>
                  </w:r>
                </w:p>
              </w:tc>
              <w:tc>
                <w:tcPr>
                  <w:tcW w:w="7760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spacing w:before="120" w:after="120" w:line="276" w:lineRule="auto"/>
                    <w:ind w:left="1134" w:hanging="1134"/>
                    <w:jc w:val="center"/>
                    <w:rPr>
                      <w:rFonts w:ascii="Century Gothic" w:hAnsi="Century Gothic" w:cs="Calibri"/>
                      <w:b/>
                      <w:bCs/>
                      <w:noProof w:val="0"/>
                      <w:sz w:val="20"/>
                      <w:szCs w:val="20"/>
                      <w:u w:val="single"/>
                      <w:lang w:val="es-ES"/>
                    </w:rPr>
                  </w:pPr>
                  <w:r w:rsidRPr="00CA05A4">
                    <w:rPr>
                      <w:rFonts w:ascii="Century Gothic" w:hAnsi="Century Gothic" w:cs="Calibri"/>
                      <w:b/>
                      <w:bCs/>
                      <w:noProof w:val="0"/>
                      <w:sz w:val="20"/>
                      <w:szCs w:val="20"/>
                      <w:u w:val="single"/>
                      <w:lang w:val="es-ES"/>
                    </w:rPr>
                    <w:t>COMPRA DE MATERIALES LOCALES EPSAS GESTION 2022: MATERIAL DE H°A°</w:t>
                  </w:r>
                </w:p>
              </w:tc>
              <w:tc>
                <w:tcPr>
                  <w:tcW w:w="271" w:type="dxa"/>
                  <w:tcBorders>
                    <w:left w:val="single" w:sz="4" w:space="0" w:color="auto"/>
                    <w:right w:val="single" w:sz="12" w:space="0" w:color="244061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trHeight w:val="20"/>
                <w:jc w:val="center"/>
              </w:trPr>
              <w:tc>
                <w:tcPr>
                  <w:tcW w:w="2315" w:type="dxa"/>
                  <w:tcBorders>
                    <w:left w:val="single" w:sz="12" w:space="0" w:color="244061"/>
                  </w:tcBorders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33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69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5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5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1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1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813" w:type="dxa"/>
                  <w:gridSpan w:val="3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813" w:type="dxa"/>
                  <w:gridSpan w:val="3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1" w:type="dxa"/>
                  <w:tcBorders>
                    <w:left w:val="nil"/>
                    <w:right w:val="single" w:sz="12" w:space="0" w:color="244061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trHeight w:val="20"/>
                <w:jc w:val="center"/>
              </w:trPr>
              <w:tc>
                <w:tcPr>
                  <w:tcW w:w="2315" w:type="dxa"/>
                  <w:vMerge w:val="restart"/>
                  <w:tcBorders>
                    <w:left w:val="single" w:sz="12" w:space="0" w:color="244061"/>
                    <w:right w:val="single" w:sz="4" w:space="0" w:color="auto"/>
                  </w:tcBorders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noProof w:val="0"/>
                      <w:sz w:val="14"/>
                      <w:szCs w:val="2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  <w:t>Método de Selección y Adjudicación</w:t>
                  </w: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szCs w:val="2"/>
                      <w:highlight w:val="yellow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b/>
                      <w:noProof w:val="0"/>
                      <w:sz w:val="18"/>
                      <w:highlight w:val="yellow"/>
                      <w:lang w:val="es-BO"/>
                    </w:rPr>
                    <w:t>X</w:t>
                  </w:r>
                </w:p>
              </w:tc>
              <w:tc>
                <w:tcPr>
                  <w:tcW w:w="2260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b/>
                      <w:noProof w:val="0"/>
                      <w:sz w:val="14"/>
                      <w:szCs w:val="2"/>
                      <w:highlight w:val="yellow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b/>
                      <w:noProof w:val="0"/>
                      <w:sz w:val="14"/>
                      <w:highlight w:val="yellow"/>
                      <w:lang w:val="es-BO"/>
                    </w:rPr>
                    <w:t>Precio Evaluado más Bajo</w:t>
                  </w: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szCs w:val="2"/>
                      <w:lang w:val="es-BO"/>
                    </w:rPr>
                  </w:pPr>
                </w:p>
              </w:tc>
              <w:tc>
                <w:tcPr>
                  <w:tcW w:w="2718" w:type="dxa"/>
                  <w:gridSpan w:val="10"/>
                  <w:tcBorders>
                    <w:left w:val="single" w:sz="4" w:space="0" w:color="auto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szCs w:val="2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  <w:t>Calidad Propuesta Técnica y Costo</w:t>
                  </w:r>
                </w:p>
              </w:tc>
              <w:tc>
                <w:tcPr>
                  <w:tcW w:w="272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szCs w:val="2"/>
                      <w:lang w:val="es-BO"/>
                    </w:rPr>
                  </w:pPr>
                </w:p>
              </w:tc>
              <w:tc>
                <w:tcPr>
                  <w:tcW w:w="272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szCs w:val="2"/>
                      <w:lang w:val="es-BO"/>
                    </w:rPr>
                  </w:pPr>
                </w:p>
              </w:tc>
              <w:tc>
                <w:tcPr>
                  <w:tcW w:w="271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szCs w:val="2"/>
                      <w:lang w:val="es-BO"/>
                    </w:rPr>
                  </w:pPr>
                </w:p>
              </w:tc>
              <w:tc>
                <w:tcPr>
                  <w:tcW w:w="271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szCs w:val="2"/>
                      <w:lang w:val="es-BO"/>
                    </w:rPr>
                  </w:pPr>
                </w:p>
              </w:tc>
              <w:tc>
                <w:tcPr>
                  <w:tcW w:w="271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szCs w:val="2"/>
                      <w:lang w:val="es-BO"/>
                    </w:rPr>
                  </w:pPr>
                </w:p>
              </w:tc>
              <w:tc>
                <w:tcPr>
                  <w:tcW w:w="271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szCs w:val="2"/>
                      <w:lang w:val="es-BO"/>
                    </w:rPr>
                  </w:pPr>
                </w:p>
              </w:tc>
              <w:tc>
                <w:tcPr>
                  <w:tcW w:w="271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szCs w:val="2"/>
                      <w:lang w:val="es-BO"/>
                    </w:rPr>
                  </w:pPr>
                </w:p>
              </w:tc>
              <w:tc>
                <w:tcPr>
                  <w:tcW w:w="271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szCs w:val="2"/>
                      <w:lang w:val="es-BO"/>
                    </w:rPr>
                  </w:pPr>
                </w:p>
              </w:tc>
              <w:tc>
                <w:tcPr>
                  <w:tcW w:w="271" w:type="dxa"/>
                  <w:tcBorders>
                    <w:right w:val="single" w:sz="12" w:space="0" w:color="244061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szCs w:val="2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trHeight w:val="20"/>
                <w:jc w:val="center"/>
              </w:trPr>
              <w:tc>
                <w:tcPr>
                  <w:tcW w:w="2315" w:type="dxa"/>
                  <w:vMerge/>
                  <w:tcBorders>
                    <w:left w:val="single" w:sz="12" w:space="0" w:color="244061"/>
                  </w:tcBorders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noProof w:val="0"/>
                      <w:sz w:val="14"/>
                      <w:szCs w:val="2"/>
                      <w:lang w:val="es-BO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77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79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69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74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74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337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75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75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75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72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72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71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72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72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72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72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71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72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72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72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72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71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71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71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71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71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71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71" w:type="dxa"/>
                  <w:tcBorders>
                    <w:right w:val="single" w:sz="12" w:space="0" w:color="244061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trHeight w:val="20"/>
                <w:jc w:val="center"/>
              </w:trPr>
              <w:tc>
                <w:tcPr>
                  <w:tcW w:w="2315" w:type="dxa"/>
                  <w:vMerge/>
                  <w:tcBorders>
                    <w:left w:val="single" w:sz="12" w:space="0" w:color="244061"/>
                    <w:right w:val="single" w:sz="4" w:space="0" w:color="auto"/>
                  </w:tcBorders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noProof w:val="0"/>
                      <w:sz w:val="14"/>
                      <w:szCs w:val="2"/>
                      <w:lang w:val="es-BO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szCs w:val="2"/>
                      <w:lang w:val="es-BO"/>
                    </w:rPr>
                  </w:pPr>
                </w:p>
              </w:tc>
              <w:tc>
                <w:tcPr>
                  <w:tcW w:w="2260" w:type="dxa"/>
                  <w:gridSpan w:val="8"/>
                  <w:tcBorders>
                    <w:left w:val="single" w:sz="4" w:space="0" w:color="auto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szCs w:val="2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  <w:t>Calidad</w:t>
                  </w:r>
                </w:p>
              </w:tc>
              <w:tc>
                <w:tcPr>
                  <w:tcW w:w="275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szCs w:val="2"/>
                      <w:lang w:val="es-BO"/>
                    </w:rPr>
                  </w:pPr>
                </w:p>
              </w:tc>
              <w:tc>
                <w:tcPr>
                  <w:tcW w:w="272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szCs w:val="2"/>
                      <w:lang w:val="es-BO"/>
                    </w:rPr>
                  </w:pPr>
                </w:p>
              </w:tc>
              <w:tc>
                <w:tcPr>
                  <w:tcW w:w="272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szCs w:val="2"/>
                      <w:lang w:val="es-BO"/>
                    </w:rPr>
                  </w:pPr>
                </w:p>
              </w:tc>
              <w:tc>
                <w:tcPr>
                  <w:tcW w:w="271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szCs w:val="2"/>
                      <w:lang w:val="es-BO"/>
                    </w:rPr>
                  </w:pPr>
                </w:p>
              </w:tc>
              <w:tc>
                <w:tcPr>
                  <w:tcW w:w="272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szCs w:val="2"/>
                      <w:lang w:val="es-BO"/>
                    </w:rPr>
                  </w:pPr>
                </w:p>
              </w:tc>
              <w:tc>
                <w:tcPr>
                  <w:tcW w:w="272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szCs w:val="2"/>
                      <w:lang w:val="es-BO"/>
                    </w:rPr>
                  </w:pPr>
                </w:p>
              </w:tc>
              <w:tc>
                <w:tcPr>
                  <w:tcW w:w="272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szCs w:val="2"/>
                      <w:lang w:val="es-BO"/>
                    </w:rPr>
                  </w:pPr>
                </w:p>
              </w:tc>
              <w:tc>
                <w:tcPr>
                  <w:tcW w:w="272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szCs w:val="2"/>
                      <w:lang w:val="es-BO"/>
                    </w:rPr>
                  </w:pPr>
                </w:p>
              </w:tc>
              <w:tc>
                <w:tcPr>
                  <w:tcW w:w="271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szCs w:val="2"/>
                      <w:lang w:val="es-BO"/>
                    </w:rPr>
                  </w:pPr>
                </w:p>
              </w:tc>
              <w:tc>
                <w:tcPr>
                  <w:tcW w:w="272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szCs w:val="2"/>
                      <w:lang w:val="es-BO"/>
                    </w:rPr>
                  </w:pPr>
                </w:p>
              </w:tc>
              <w:tc>
                <w:tcPr>
                  <w:tcW w:w="272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szCs w:val="2"/>
                      <w:lang w:val="es-BO"/>
                    </w:rPr>
                  </w:pPr>
                </w:p>
              </w:tc>
              <w:tc>
                <w:tcPr>
                  <w:tcW w:w="272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szCs w:val="2"/>
                      <w:lang w:val="es-BO"/>
                    </w:rPr>
                  </w:pPr>
                </w:p>
              </w:tc>
              <w:tc>
                <w:tcPr>
                  <w:tcW w:w="272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szCs w:val="2"/>
                      <w:lang w:val="es-BO"/>
                    </w:rPr>
                  </w:pPr>
                </w:p>
              </w:tc>
              <w:tc>
                <w:tcPr>
                  <w:tcW w:w="271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szCs w:val="2"/>
                      <w:lang w:val="es-BO"/>
                    </w:rPr>
                  </w:pPr>
                </w:p>
              </w:tc>
              <w:tc>
                <w:tcPr>
                  <w:tcW w:w="271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szCs w:val="2"/>
                      <w:lang w:val="es-BO"/>
                    </w:rPr>
                  </w:pPr>
                </w:p>
              </w:tc>
              <w:tc>
                <w:tcPr>
                  <w:tcW w:w="271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szCs w:val="2"/>
                      <w:lang w:val="es-BO"/>
                    </w:rPr>
                  </w:pPr>
                </w:p>
              </w:tc>
              <w:tc>
                <w:tcPr>
                  <w:tcW w:w="271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szCs w:val="2"/>
                      <w:lang w:val="es-BO"/>
                    </w:rPr>
                  </w:pPr>
                </w:p>
              </w:tc>
              <w:tc>
                <w:tcPr>
                  <w:tcW w:w="271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szCs w:val="2"/>
                      <w:lang w:val="es-BO"/>
                    </w:rPr>
                  </w:pPr>
                </w:p>
              </w:tc>
              <w:tc>
                <w:tcPr>
                  <w:tcW w:w="271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szCs w:val="2"/>
                      <w:lang w:val="es-BO"/>
                    </w:rPr>
                  </w:pPr>
                </w:p>
              </w:tc>
              <w:tc>
                <w:tcPr>
                  <w:tcW w:w="271" w:type="dxa"/>
                  <w:tcBorders>
                    <w:right w:val="single" w:sz="12" w:space="0" w:color="244061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szCs w:val="2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trHeight w:val="20"/>
                <w:jc w:val="center"/>
              </w:trPr>
              <w:tc>
                <w:tcPr>
                  <w:tcW w:w="2315" w:type="dxa"/>
                  <w:tcBorders>
                    <w:left w:val="single" w:sz="12" w:space="0" w:color="244061"/>
                  </w:tcBorders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69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5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5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5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1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1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813" w:type="dxa"/>
                  <w:gridSpan w:val="3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813" w:type="dxa"/>
                  <w:gridSpan w:val="3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1" w:type="dxa"/>
                  <w:tcBorders>
                    <w:left w:val="nil"/>
                    <w:right w:val="single" w:sz="12" w:space="0" w:color="244061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jc w:val="center"/>
              </w:trPr>
              <w:tc>
                <w:tcPr>
                  <w:tcW w:w="2315" w:type="dxa"/>
                  <w:tcBorders>
                    <w:left w:val="single" w:sz="12" w:space="0" w:color="244061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  <w:t>Forma de Adjudicación</w:t>
                  </w: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1373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  <w:t>Por el Total</w:t>
                  </w: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b/>
                      <w:noProof w:val="0"/>
                      <w:sz w:val="14"/>
                      <w:highlight w:val="yellow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b/>
                      <w:noProof w:val="0"/>
                      <w:sz w:val="18"/>
                      <w:highlight w:val="yellow"/>
                      <w:lang w:val="es-BO"/>
                    </w:rPr>
                    <w:t>X</w:t>
                  </w:r>
                </w:p>
              </w:tc>
              <w:tc>
                <w:tcPr>
                  <w:tcW w:w="1369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b/>
                      <w:noProof w:val="0"/>
                      <w:sz w:val="14"/>
                      <w:highlight w:val="yellow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b/>
                      <w:noProof w:val="0"/>
                      <w:sz w:val="14"/>
                      <w:highlight w:val="yellow"/>
                      <w:lang w:val="es-BO"/>
                    </w:rPr>
                    <w:t>Por Ítems</w:t>
                  </w: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1631" w:type="dxa"/>
                  <w:gridSpan w:val="6"/>
                  <w:tcBorders>
                    <w:left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  <w:t>Por Lotes</w:t>
                  </w:r>
                </w:p>
              </w:tc>
              <w:tc>
                <w:tcPr>
                  <w:tcW w:w="272" w:type="dxa"/>
                  <w:tcBorders>
                    <w:left w:val="nil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tcBorders>
                    <w:left w:val="nil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tcBorders>
                    <w:left w:val="nil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1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1" w:type="dxa"/>
                  <w:tcBorders>
                    <w:left w:val="nil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1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1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1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1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1" w:type="dxa"/>
                  <w:tcBorders>
                    <w:right w:val="single" w:sz="12" w:space="0" w:color="244061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jc w:val="center"/>
              </w:trPr>
              <w:tc>
                <w:tcPr>
                  <w:tcW w:w="2315" w:type="dxa"/>
                  <w:tcBorders>
                    <w:left w:val="single" w:sz="12" w:space="0" w:color="244061"/>
                  </w:tcBorders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69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5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5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5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1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1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813" w:type="dxa"/>
                  <w:gridSpan w:val="3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813" w:type="dxa"/>
                  <w:gridSpan w:val="3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1" w:type="dxa"/>
                  <w:tcBorders>
                    <w:left w:val="nil"/>
                    <w:right w:val="single" w:sz="12" w:space="0" w:color="244061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jc w:val="center"/>
              </w:trPr>
              <w:tc>
                <w:tcPr>
                  <w:tcW w:w="2315" w:type="dxa"/>
                  <w:vMerge w:val="restart"/>
                  <w:tcBorders>
                    <w:left w:val="single" w:sz="12" w:space="0" w:color="244061"/>
                    <w:right w:val="single" w:sz="4" w:space="0" w:color="auto"/>
                  </w:tcBorders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  <w:t>Precio Referencial</w:t>
                  </w:r>
                </w:p>
              </w:tc>
              <w:tc>
                <w:tcPr>
                  <w:tcW w:w="7760" w:type="dxa"/>
                  <w:gridSpan w:val="2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noProof w:val="0"/>
                      <w:lang w:val="es-ES"/>
                    </w:rPr>
                  </w:pPr>
                </w:p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noProof w:val="0"/>
                      <w:lang w:val="es-ES"/>
                    </w:rPr>
                  </w:pPr>
                </w:p>
                <w:tbl>
                  <w:tblPr>
                    <w:tblStyle w:val="Listaclara-nfasis6"/>
                    <w:tblpPr w:leftFromText="180" w:rightFromText="180" w:vertAnchor="text" w:horzAnchor="margin" w:tblpXSpec="center" w:tblpY="-208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562"/>
                    <w:gridCol w:w="3261"/>
                    <w:gridCol w:w="871"/>
                    <w:gridCol w:w="991"/>
                    <w:gridCol w:w="1695"/>
                  </w:tblGrid>
                  <w:tr w:rsidR="00CA05A4" w:rsidRPr="00CA05A4" w:rsidTr="00CA05A4">
                    <w:trPr>
                      <w:cnfStyle w:val="100000000000"/>
                    </w:trPr>
                    <w:tc>
                      <w:tcPr>
                        <w:cnfStyle w:val="001000000000"/>
                        <w:tcW w:w="56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CA05A4" w:rsidRPr="00CA05A4" w:rsidRDefault="00CA05A4" w:rsidP="00AE0519">
                        <w:pPr>
                          <w:jc w:val="center"/>
                          <w:rPr>
                            <w:rFonts w:ascii="Calibri" w:hAnsi="Calibri" w:cs="Arial"/>
                            <w:noProof w:val="0"/>
                            <w:color w:val="3B3838" w:themeColor="background2" w:themeShade="40"/>
                            <w:lang w:val="es-BO"/>
                          </w:rPr>
                        </w:pPr>
                        <w:r w:rsidRPr="00CA05A4">
                          <w:rPr>
                            <w:rFonts w:ascii="Calibri" w:hAnsi="Calibri" w:cs="Arial"/>
                            <w:noProof w:val="0"/>
                            <w:color w:val="3B3838" w:themeColor="background2" w:themeShade="40"/>
                            <w:lang w:val="es-BO"/>
                          </w:rPr>
                          <w:t>ITEM</w:t>
                        </w:r>
                      </w:p>
                    </w:tc>
                    <w:tc>
                      <w:tcPr>
                        <w:tcW w:w="32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CA05A4" w:rsidRPr="00CA05A4" w:rsidRDefault="00CA05A4" w:rsidP="00AE0519">
                        <w:pPr>
                          <w:jc w:val="center"/>
                          <w:cnfStyle w:val="100000000000"/>
                          <w:rPr>
                            <w:rFonts w:ascii="Calibri" w:hAnsi="Calibri" w:cs="Arial"/>
                            <w:noProof w:val="0"/>
                            <w:color w:val="3B3838" w:themeColor="background2" w:themeShade="40"/>
                            <w:lang w:val="es-BO"/>
                          </w:rPr>
                        </w:pPr>
                        <w:r w:rsidRPr="00CA05A4">
                          <w:rPr>
                            <w:rFonts w:ascii="Calibri" w:hAnsi="Calibri" w:cs="Arial"/>
                            <w:noProof w:val="0"/>
                            <w:color w:val="3B3838" w:themeColor="background2" w:themeShade="40"/>
                            <w:lang w:val="es-BO"/>
                          </w:rPr>
                          <w:t>DESCRIPCION</w:t>
                        </w:r>
                      </w:p>
                    </w:tc>
                    <w:tc>
                      <w:tcPr>
                        <w:tcW w:w="87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CA05A4" w:rsidRPr="00CA05A4" w:rsidRDefault="00CA05A4" w:rsidP="00AE0519">
                        <w:pPr>
                          <w:jc w:val="center"/>
                          <w:cnfStyle w:val="100000000000"/>
                          <w:rPr>
                            <w:rFonts w:ascii="Calibri" w:hAnsi="Calibri" w:cs="Arial"/>
                            <w:noProof w:val="0"/>
                            <w:color w:val="3B3838" w:themeColor="background2" w:themeShade="40"/>
                            <w:lang w:val="es-BO"/>
                          </w:rPr>
                        </w:pPr>
                        <w:r w:rsidRPr="00CA05A4">
                          <w:rPr>
                            <w:rFonts w:ascii="Calibri" w:hAnsi="Calibri" w:cs="Arial"/>
                            <w:noProof w:val="0"/>
                            <w:color w:val="3B3838" w:themeColor="background2" w:themeShade="40"/>
                            <w:lang w:val="es-BO"/>
                          </w:rPr>
                          <w:t>UNIDAD</w:t>
                        </w:r>
                      </w:p>
                    </w:tc>
                    <w:tc>
                      <w:tcPr>
                        <w:tcW w:w="99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CA05A4" w:rsidRPr="00CA05A4" w:rsidRDefault="00CA05A4" w:rsidP="00AE0519">
                        <w:pPr>
                          <w:jc w:val="center"/>
                          <w:cnfStyle w:val="100000000000"/>
                          <w:rPr>
                            <w:rFonts w:ascii="Calibri" w:hAnsi="Calibri" w:cs="Arial"/>
                            <w:noProof w:val="0"/>
                            <w:color w:val="3B3838" w:themeColor="background2" w:themeShade="40"/>
                            <w:lang w:val="es-BO"/>
                          </w:rPr>
                        </w:pPr>
                        <w:r w:rsidRPr="00CA05A4">
                          <w:rPr>
                            <w:rFonts w:ascii="Calibri" w:hAnsi="Calibri" w:cs="Arial"/>
                            <w:noProof w:val="0"/>
                            <w:color w:val="3B3838" w:themeColor="background2" w:themeShade="40"/>
                            <w:lang w:val="es-BO"/>
                          </w:rPr>
                          <w:t>CANTIDAD</w:t>
                        </w:r>
                      </w:p>
                    </w:tc>
                    <w:tc>
                      <w:tcPr>
                        <w:tcW w:w="1695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CA05A4" w:rsidRPr="00CA05A4" w:rsidRDefault="00CA05A4" w:rsidP="00AE0519">
                        <w:pPr>
                          <w:jc w:val="center"/>
                          <w:cnfStyle w:val="100000000000"/>
                          <w:rPr>
                            <w:rFonts w:ascii="Calibri" w:hAnsi="Calibri" w:cs="Arial"/>
                            <w:noProof w:val="0"/>
                            <w:color w:val="3B3838" w:themeColor="background2" w:themeShade="40"/>
                            <w:lang w:val="es-BO"/>
                          </w:rPr>
                        </w:pPr>
                        <w:r w:rsidRPr="00CA05A4">
                          <w:rPr>
                            <w:rFonts w:ascii="Calibri" w:hAnsi="Calibri" w:cs="Arial"/>
                            <w:noProof w:val="0"/>
                            <w:color w:val="3B3838" w:themeColor="background2" w:themeShade="40"/>
                            <w:lang w:val="es-BO"/>
                          </w:rPr>
                          <w:t>PRECIO REFERENCIAL TOTAL</w:t>
                        </w:r>
                      </w:p>
                    </w:tc>
                  </w:tr>
                  <w:tr w:rsidR="00CA05A4" w:rsidRPr="00CA05A4" w:rsidTr="00CA05A4">
                    <w:trPr>
                      <w:cnfStyle w:val="000000100000"/>
                    </w:trPr>
                    <w:tc>
                      <w:tcPr>
                        <w:cnfStyle w:val="001000000000"/>
                        <w:tcW w:w="562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shd w:val="clear" w:color="auto" w:fill="auto"/>
                      </w:tcPr>
                      <w:p w:rsidR="00CA05A4" w:rsidRPr="00CA05A4" w:rsidRDefault="00CA05A4" w:rsidP="00AE0519">
                        <w:pPr>
                          <w:jc w:val="center"/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</w:pPr>
                        <w:r w:rsidRPr="00CA05A4"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  <w:t>1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shd w:val="clear" w:color="auto" w:fill="auto"/>
                      </w:tcPr>
                      <w:p w:rsidR="00CA05A4" w:rsidRPr="00CA05A4" w:rsidRDefault="00CA05A4" w:rsidP="00AE0519">
                        <w:pPr>
                          <w:jc w:val="both"/>
                          <w:cnfStyle w:val="000000100000"/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</w:pPr>
                        <w:r w:rsidRPr="00CA05A4"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  <w:t>TAPA RECTANGULAR H°A° 1000 x 500 x 100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shd w:val="clear" w:color="auto" w:fill="auto"/>
                      </w:tcPr>
                      <w:p w:rsidR="00CA05A4" w:rsidRPr="00CA05A4" w:rsidRDefault="00CA05A4" w:rsidP="00AE0519">
                        <w:pPr>
                          <w:jc w:val="center"/>
                          <w:cnfStyle w:val="000000100000"/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</w:pPr>
                        <w:r w:rsidRPr="00CA05A4"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  <w:t>PZA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shd w:val="clear" w:color="auto" w:fill="auto"/>
                      </w:tcPr>
                      <w:p w:rsidR="00CA05A4" w:rsidRPr="00CA05A4" w:rsidRDefault="00CA05A4" w:rsidP="00AE0519">
                        <w:pPr>
                          <w:jc w:val="center"/>
                          <w:cnfStyle w:val="000000100000"/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</w:pPr>
                        <w:r w:rsidRPr="00CA05A4"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  <w:t>100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shd w:val="clear" w:color="auto" w:fill="auto"/>
                      </w:tcPr>
                      <w:p w:rsidR="00CA05A4" w:rsidRPr="00CA05A4" w:rsidRDefault="00CA05A4" w:rsidP="00AE0519">
                        <w:pPr>
                          <w:jc w:val="center"/>
                          <w:cnfStyle w:val="000000100000"/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</w:pPr>
                        <w:r w:rsidRPr="00CA05A4"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  <w:t>54.500,00</w:t>
                        </w:r>
                      </w:p>
                    </w:tc>
                  </w:tr>
                  <w:tr w:rsidR="00CA05A4" w:rsidRPr="00CA05A4" w:rsidTr="00CA05A4">
                    <w:tc>
                      <w:tcPr>
                        <w:cnfStyle w:val="001000000000"/>
                        <w:tcW w:w="562" w:type="dxa"/>
                        <w:shd w:val="clear" w:color="auto" w:fill="auto"/>
                      </w:tcPr>
                      <w:p w:rsidR="00CA05A4" w:rsidRPr="00CA05A4" w:rsidRDefault="00CA05A4" w:rsidP="00AE0519">
                        <w:pPr>
                          <w:jc w:val="center"/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</w:pPr>
                        <w:r w:rsidRPr="00CA05A4"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  <w:t>2</w:t>
                        </w:r>
                      </w:p>
                    </w:tc>
                    <w:tc>
                      <w:tcPr>
                        <w:tcW w:w="3261" w:type="dxa"/>
                        <w:shd w:val="clear" w:color="auto" w:fill="auto"/>
                      </w:tcPr>
                      <w:p w:rsidR="00CA05A4" w:rsidRPr="00CA05A4" w:rsidRDefault="00CA05A4" w:rsidP="00AE0519">
                        <w:pPr>
                          <w:jc w:val="both"/>
                          <w:cnfStyle w:val="000000000000"/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</w:pPr>
                        <w:r w:rsidRPr="00CA05A4"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  <w:t>TAPA RECTANGULAR H°A° 1200 x 500 x 100</w:t>
                        </w:r>
                      </w:p>
                    </w:tc>
                    <w:tc>
                      <w:tcPr>
                        <w:tcW w:w="871" w:type="dxa"/>
                        <w:shd w:val="clear" w:color="auto" w:fill="auto"/>
                      </w:tcPr>
                      <w:p w:rsidR="00CA05A4" w:rsidRPr="00CA05A4" w:rsidRDefault="00CA05A4" w:rsidP="00AE0519">
                        <w:pPr>
                          <w:jc w:val="center"/>
                          <w:cnfStyle w:val="000000000000"/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</w:pPr>
                        <w:r w:rsidRPr="00CA05A4"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  <w:t>PZA</w:t>
                        </w:r>
                      </w:p>
                    </w:tc>
                    <w:tc>
                      <w:tcPr>
                        <w:tcW w:w="991" w:type="dxa"/>
                        <w:shd w:val="clear" w:color="auto" w:fill="auto"/>
                      </w:tcPr>
                      <w:p w:rsidR="00CA05A4" w:rsidRPr="00CA05A4" w:rsidRDefault="00CA05A4" w:rsidP="00AE0519">
                        <w:pPr>
                          <w:jc w:val="center"/>
                          <w:cnfStyle w:val="000000000000"/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</w:pPr>
                        <w:r w:rsidRPr="00CA05A4"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  <w:t>20</w:t>
                        </w:r>
                      </w:p>
                    </w:tc>
                    <w:tc>
                      <w:tcPr>
                        <w:tcW w:w="1695" w:type="dxa"/>
                        <w:shd w:val="clear" w:color="auto" w:fill="auto"/>
                      </w:tcPr>
                      <w:p w:rsidR="00CA05A4" w:rsidRPr="00CA05A4" w:rsidRDefault="00CA05A4" w:rsidP="00AE0519">
                        <w:pPr>
                          <w:jc w:val="center"/>
                          <w:cnfStyle w:val="000000000000"/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</w:pPr>
                        <w:r w:rsidRPr="00CA05A4"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  <w:t>11.500,00</w:t>
                        </w:r>
                      </w:p>
                    </w:tc>
                  </w:tr>
                  <w:tr w:rsidR="00CA05A4" w:rsidRPr="00CA05A4" w:rsidTr="00CA05A4">
                    <w:trPr>
                      <w:cnfStyle w:val="000000100000"/>
                    </w:trPr>
                    <w:tc>
                      <w:tcPr>
                        <w:cnfStyle w:val="001000000000"/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CA05A4" w:rsidRPr="00CA05A4" w:rsidRDefault="00CA05A4" w:rsidP="00AE0519">
                        <w:pPr>
                          <w:jc w:val="center"/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</w:pPr>
                        <w:r w:rsidRPr="00CA05A4"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  <w:t>3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CA05A4" w:rsidRPr="00CA05A4" w:rsidRDefault="00CA05A4" w:rsidP="00AE0519">
                        <w:pPr>
                          <w:jc w:val="both"/>
                          <w:cnfStyle w:val="000000100000"/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</w:pPr>
                        <w:r w:rsidRPr="00CA05A4"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  <w:t>TAPA RECTANGULAR H°A° 800 x 400 x 100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CA05A4" w:rsidRPr="00CA05A4" w:rsidRDefault="00CA05A4" w:rsidP="00AE0519">
                        <w:pPr>
                          <w:jc w:val="center"/>
                          <w:cnfStyle w:val="000000100000"/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</w:pPr>
                        <w:r w:rsidRPr="00CA05A4"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  <w:t>PZA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CA05A4" w:rsidRPr="00CA05A4" w:rsidRDefault="00CA05A4" w:rsidP="00AE0519">
                        <w:pPr>
                          <w:jc w:val="center"/>
                          <w:cnfStyle w:val="000000100000"/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</w:pPr>
                        <w:r w:rsidRPr="00CA05A4"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  <w:t>90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A05A4" w:rsidRPr="00CA05A4" w:rsidRDefault="00CA05A4" w:rsidP="00AE0519">
                        <w:pPr>
                          <w:jc w:val="center"/>
                          <w:cnfStyle w:val="000000100000"/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</w:pPr>
                        <w:r w:rsidRPr="00CA05A4"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  <w:t>26.550,00</w:t>
                        </w:r>
                      </w:p>
                    </w:tc>
                  </w:tr>
                  <w:tr w:rsidR="00CA05A4" w:rsidRPr="00CA05A4" w:rsidTr="00CA05A4">
                    <w:tc>
                      <w:tcPr>
                        <w:cnfStyle w:val="001000000000"/>
                        <w:tcW w:w="562" w:type="dxa"/>
                        <w:shd w:val="clear" w:color="auto" w:fill="auto"/>
                      </w:tcPr>
                      <w:p w:rsidR="00CA05A4" w:rsidRPr="00CA05A4" w:rsidRDefault="00CA05A4" w:rsidP="00AE0519">
                        <w:pPr>
                          <w:jc w:val="center"/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</w:pPr>
                        <w:r w:rsidRPr="00CA05A4"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  <w:t>4</w:t>
                        </w:r>
                      </w:p>
                    </w:tc>
                    <w:tc>
                      <w:tcPr>
                        <w:tcW w:w="3261" w:type="dxa"/>
                        <w:shd w:val="clear" w:color="auto" w:fill="auto"/>
                      </w:tcPr>
                      <w:p w:rsidR="00CA05A4" w:rsidRPr="00CA05A4" w:rsidRDefault="00CA05A4" w:rsidP="00AE0519">
                        <w:pPr>
                          <w:jc w:val="both"/>
                          <w:cnfStyle w:val="000000000000"/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</w:pPr>
                        <w:r w:rsidRPr="00CA05A4"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  <w:t>TAPA RECTANGULAR H°A° 650 x 650 x 100</w:t>
                        </w:r>
                      </w:p>
                    </w:tc>
                    <w:tc>
                      <w:tcPr>
                        <w:tcW w:w="871" w:type="dxa"/>
                        <w:shd w:val="clear" w:color="auto" w:fill="auto"/>
                      </w:tcPr>
                      <w:p w:rsidR="00CA05A4" w:rsidRPr="00CA05A4" w:rsidRDefault="00CA05A4" w:rsidP="00AE0519">
                        <w:pPr>
                          <w:jc w:val="center"/>
                          <w:cnfStyle w:val="000000000000"/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</w:pPr>
                        <w:r w:rsidRPr="00CA05A4"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  <w:t>PZA</w:t>
                        </w:r>
                      </w:p>
                    </w:tc>
                    <w:tc>
                      <w:tcPr>
                        <w:tcW w:w="991" w:type="dxa"/>
                        <w:shd w:val="clear" w:color="auto" w:fill="auto"/>
                      </w:tcPr>
                      <w:p w:rsidR="00CA05A4" w:rsidRPr="00CA05A4" w:rsidRDefault="00CA05A4" w:rsidP="00AE0519">
                        <w:pPr>
                          <w:jc w:val="center"/>
                          <w:cnfStyle w:val="000000000000"/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</w:pPr>
                        <w:r w:rsidRPr="00CA05A4"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  <w:t>80</w:t>
                        </w:r>
                      </w:p>
                    </w:tc>
                    <w:tc>
                      <w:tcPr>
                        <w:tcW w:w="1695" w:type="dxa"/>
                        <w:shd w:val="clear" w:color="auto" w:fill="auto"/>
                      </w:tcPr>
                      <w:p w:rsidR="00CA05A4" w:rsidRPr="00CA05A4" w:rsidRDefault="00CA05A4" w:rsidP="00AE0519">
                        <w:pPr>
                          <w:jc w:val="center"/>
                          <w:cnfStyle w:val="000000000000"/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</w:pPr>
                        <w:r w:rsidRPr="00CA05A4"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  <w:t>36.000,00</w:t>
                        </w:r>
                      </w:p>
                    </w:tc>
                  </w:tr>
                  <w:tr w:rsidR="00CA05A4" w:rsidRPr="00CA05A4" w:rsidTr="00CA05A4">
                    <w:trPr>
                      <w:cnfStyle w:val="000000100000"/>
                    </w:trPr>
                    <w:tc>
                      <w:tcPr>
                        <w:cnfStyle w:val="001000000000"/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CA05A4" w:rsidRPr="00CA05A4" w:rsidRDefault="00CA05A4" w:rsidP="00AE0519">
                        <w:pPr>
                          <w:jc w:val="center"/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</w:pPr>
                        <w:r w:rsidRPr="00CA05A4"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  <w:t>5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CA05A4" w:rsidRPr="00CA05A4" w:rsidRDefault="00CA05A4" w:rsidP="00AE0519">
                        <w:pPr>
                          <w:jc w:val="both"/>
                          <w:cnfStyle w:val="000000100000"/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</w:pPr>
                        <w:r w:rsidRPr="00CA05A4"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  <w:t>CORONA PARA CAMARA DN 700 ALTURA 190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CA05A4" w:rsidRPr="00CA05A4" w:rsidRDefault="00CA05A4" w:rsidP="00AE0519">
                        <w:pPr>
                          <w:jc w:val="center"/>
                          <w:cnfStyle w:val="000000100000"/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</w:pPr>
                        <w:r w:rsidRPr="00CA05A4"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  <w:t>PZA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CA05A4" w:rsidRPr="00CA05A4" w:rsidRDefault="00CA05A4" w:rsidP="00AE0519">
                        <w:pPr>
                          <w:jc w:val="center"/>
                          <w:cnfStyle w:val="000000100000"/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</w:pPr>
                        <w:r w:rsidRPr="00CA05A4"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  <w:t>80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A05A4" w:rsidRPr="00CA05A4" w:rsidRDefault="00CA05A4" w:rsidP="00AE0519">
                        <w:pPr>
                          <w:jc w:val="center"/>
                          <w:cnfStyle w:val="000000100000"/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</w:pPr>
                        <w:r w:rsidRPr="00CA05A4"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  <w:t>30.400,00</w:t>
                        </w:r>
                      </w:p>
                    </w:tc>
                  </w:tr>
                  <w:tr w:rsidR="00CA05A4" w:rsidRPr="00CA05A4" w:rsidTr="00CA05A4">
                    <w:tc>
                      <w:tcPr>
                        <w:cnfStyle w:val="001000000000"/>
                        <w:tcW w:w="562" w:type="dxa"/>
                        <w:shd w:val="clear" w:color="auto" w:fill="auto"/>
                      </w:tcPr>
                      <w:p w:rsidR="00CA05A4" w:rsidRPr="00CA05A4" w:rsidRDefault="00CA05A4" w:rsidP="00AE0519">
                        <w:pPr>
                          <w:jc w:val="center"/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</w:pPr>
                        <w:r w:rsidRPr="00CA05A4"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  <w:t>6</w:t>
                        </w:r>
                      </w:p>
                    </w:tc>
                    <w:tc>
                      <w:tcPr>
                        <w:tcW w:w="3261" w:type="dxa"/>
                        <w:shd w:val="clear" w:color="auto" w:fill="auto"/>
                      </w:tcPr>
                      <w:p w:rsidR="00CA05A4" w:rsidRPr="00CA05A4" w:rsidRDefault="00CA05A4" w:rsidP="00AE0519">
                        <w:pPr>
                          <w:jc w:val="both"/>
                          <w:cnfStyle w:val="000000000000"/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</w:pPr>
                        <w:r w:rsidRPr="00CA05A4"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  <w:t>OBS: TAPA CIRCULAR H°A° DN 700</w:t>
                        </w:r>
                      </w:p>
                    </w:tc>
                    <w:tc>
                      <w:tcPr>
                        <w:tcW w:w="871" w:type="dxa"/>
                        <w:shd w:val="clear" w:color="auto" w:fill="auto"/>
                      </w:tcPr>
                      <w:p w:rsidR="00CA05A4" w:rsidRPr="00CA05A4" w:rsidRDefault="00CA05A4" w:rsidP="00AE0519">
                        <w:pPr>
                          <w:jc w:val="center"/>
                          <w:cnfStyle w:val="000000000000"/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</w:pPr>
                        <w:r w:rsidRPr="00CA05A4"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  <w:t>PZA</w:t>
                        </w:r>
                      </w:p>
                    </w:tc>
                    <w:tc>
                      <w:tcPr>
                        <w:tcW w:w="991" w:type="dxa"/>
                        <w:shd w:val="clear" w:color="auto" w:fill="auto"/>
                      </w:tcPr>
                      <w:p w:rsidR="00CA05A4" w:rsidRPr="00CA05A4" w:rsidRDefault="00CA05A4" w:rsidP="00AE0519">
                        <w:pPr>
                          <w:jc w:val="center"/>
                          <w:cnfStyle w:val="000000000000"/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</w:pPr>
                        <w:r w:rsidRPr="00CA05A4"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  <w:t>500</w:t>
                        </w:r>
                      </w:p>
                    </w:tc>
                    <w:tc>
                      <w:tcPr>
                        <w:tcW w:w="1695" w:type="dxa"/>
                        <w:shd w:val="clear" w:color="auto" w:fill="auto"/>
                      </w:tcPr>
                      <w:p w:rsidR="00CA05A4" w:rsidRPr="00CA05A4" w:rsidRDefault="00CA05A4" w:rsidP="00AE0519">
                        <w:pPr>
                          <w:jc w:val="center"/>
                          <w:cnfStyle w:val="000000000000"/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</w:pPr>
                        <w:r w:rsidRPr="00CA05A4"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  <w:t>185.000,00</w:t>
                        </w:r>
                      </w:p>
                    </w:tc>
                  </w:tr>
                  <w:tr w:rsidR="00CA05A4" w:rsidRPr="00CA05A4" w:rsidTr="00B10C62">
                    <w:trPr>
                      <w:cnfStyle w:val="000000100000"/>
                      <w:trHeight w:val="70"/>
                    </w:trPr>
                    <w:tc>
                      <w:tcPr>
                        <w:cnfStyle w:val="001000000000"/>
                        <w:tcW w:w="5685" w:type="dxa"/>
                        <w:gridSpan w:val="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shd w:val="clear" w:color="auto" w:fill="auto"/>
                      </w:tcPr>
                      <w:p w:rsidR="00CA05A4" w:rsidRPr="00CA05A4" w:rsidRDefault="00CA05A4" w:rsidP="00AE0519">
                        <w:pPr>
                          <w:jc w:val="center"/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</w:pPr>
                        <w:r w:rsidRPr="00CA05A4">
                          <w:rPr>
                            <w:rFonts w:ascii="Calibri" w:hAnsi="Calibri" w:cs="Arial"/>
                            <w:noProof w:val="0"/>
                            <w:lang w:val="es-BO"/>
                          </w:rPr>
                          <w:t>TOTAL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shd w:val="clear" w:color="auto" w:fill="auto"/>
                      </w:tcPr>
                      <w:p w:rsidR="00CA05A4" w:rsidRPr="00CA05A4" w:rsidRDefault="00CA05A4" w:rsidP="00AE0519">
                        <w:pPr>
                          <w:jc w:val="center"/>
                          <w:cnfStyle w:val="000000100000"/>
                          <w:rPr>
                            <w:rFonts w:ascii="Calibri" w:hAnsi="Calibri" w:cs="Arial"/>
                            <w:b/>
                            <w:noProof w:val="0"/>
                            <w:lang w:val="es-BO"/>
                          </w:rPr>
                        </w:pPr>
                        <w:r w:rsidRPr="00CA05A4">
                          <w:rPr>
                            <w:rFonts w:ascii="Calibri" w:hAnsi="Calibri" w:cs="Arial"/>
                            <w:b/>
                            <w:noProof w:val="0"/>
                            <w:lang w:val="es-BO"/>
                          </w:rPr>
                          <w:t>343.950,00</w:t>
                        </w:r>
                      </w:p>
                    </w:tc>
                  </w:tr>
                </w:tbl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both"/>
                    <w:rPr>
                      <w:rFonts w:ascii="Arial" w:hAnsi="Arial" w:cs="Arial"/>
                      <w:b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1" w:type="dxa"/>
                  <w:tcBorders>
                    <w:left w:val="single" w:sz="4" w:space="0" w:color="auto"/>
                    <w:right w:val="single" w:sz="12" w:space="0" w:color="244061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jc w:val="center"/>
              </w:trPr>
              <w:tc>
                <w:tcPr>
                  <w:tcW w:w="2315" w:type="dxa"/>
                  <w:vMerge/>
                  <w:tcBorders>
                    <w:left w:val="single" w:sz="12" w:space="0" w:color="244061"/>
                    <w:right w:val="single" w:sz="4" w:space="0" w:color="auto"/>
                  </w:tcBorders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7760" w:type="dxa"/>
                  <w:gridSpan w:val="28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1" w:type="dxa"/>
                  <w:tcBorders>
                    <w:left w:val="single" w:sz="4" w:space="0" w:color="auto"/>
                    <w:right w:val="single" w:sz="12" w:space="0" w:color="244061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jc w:val="center"/>
              </w:trPr>
              <w:tc>
                <w:tcPr>
                  <w:tcW w:w="2315" w:type="dxa"/>
                  <w:tcBorders>
                    <w:left w:val="single" w:sz="12" w:space="0" w:color="244061"/>
                  </w:tcBorders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69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5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5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5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1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1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813" w:type="dxa"/>
                  <w:gridSpan w:val="3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813" w:type="dxa"/>
                  <w:gridSpan w:val="3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1" w:type="dxa"/>
                  <w:tcBorders>
                    <w:left w:val="nil"/>
                    <w:right w:val="single" w:sz="12" w:space="0" w:color="244061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trHeight w:val="240"/>
                <w:jc w:val="center"/>
              </w:trPr>
              <w:tc>
                <w:tcPr>
                  <w:tcW w:w="2315" w:type="dxa"/>
                  <w:tcBorders>
                    <w:left w:val="single" w:sz="12" w:space="0" w:color="244061"/>
                    <w:right w:val="single" w:sz="4" w:space="0" w:color="auto"/>
                  </w:tcBorders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noProof w:val="0"/>
                      <w:sz w:val="14"/>
                      <w:szCs w:val="2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  <w:t>La contratación se formalizará mediante</w:t>
                  </w: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b/>
                      <w:noProof w:val="0"/>
                      <w:sz w:val="14"/>
                      <w:szCs w:val="2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b/>
                      <w:noProof w:val="0"/>
                      <w:sz w:val="14"/>
                      <w:szCs w:val="2"/>
                      <w:highlight w:val="yellow"/>
                      <w:lang w:val="es-BO"/>
                    </w:rPr>
                    <w:t>X</w:t>
                  </w:r>
                </w:p>
              </w:tc>
              <w:tc>
                <w:tcPr>
                  <w:tcW w:w="1099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both"/>
                    <w:rPr>
                      <w:rFonts w:ascii="Arial" w:hAnsi="Arial" w:cs="Arial"/>
                      <w:b/>
                      <w:noProof w:val="0"/>
                      <w:sz w:val="14"/>
                      <w:szCs w:val="2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b/>
                      <w:noProof w:val="0"/>
                      <w:sz w:val="14"/>
                      <w:highlight w:val="yellow"/>
                      <w:lang w:val="es-BO"/>
                    </w:rPr>
                    <w:t>Contrato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b/>
                      <w:noProof w:val="0"/>
                      <w:sz w:val="14"/>
                      <w:szCs w:val="2"/>
                      <w:lang w:val="es-BO"/>
                    </w:rPr>
                  </w:pPr>
                </w:p>
              </w:tc>
              <w:tc>
                <w:tcPr>
                  <w:tcW w:w="4424" w:type="dxa"/>
                  <w:gridSpan w:val="16"/>
                  <w:tcBorders>
                    <w:left w:val="single" w:sz="4" w:space="0" w:color="auto"/>
                  </w:tcBorders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szCs w:val="2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2"/>
                      <w:lang w:val="es-BO"/>
                    </w:rPr>
                    <w:t xml:space="preserve">Orden de Compra </w:t>
                  </w:r>
                </w:p>
              </w:tc>
              <w:tc>
                <w:tcPr>
                  <w:tcW w:w="271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szCs w:val="2"/>
                      <w:lang w:val="es-BO"/>
                    </w:rPr>
                  </w:pPr>
                </w:p>
              </w:tc>
              <w:tc>
                <w:tcPr>
                  <w:tcW w:w="271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szCs w:val="2"/>
                      <w:lang w:val="es-BO"/>
                    </w:rPr>
                  </w:pPr>
                </w:p>
              </w:tc>
              <w:tc>
                <w:tcPr>
                  <w:tcW w:w="271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szCs w:val="2"/>
                      <w:lang w:val="es-BO"/>
                    </w:rPr>
                  </w:pPr>
                </w:p>
              </w:tc>
              <w:tc>
                <w:tcPr>
                  <w:tcW w:w="271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szCs w:val="2"/>
                      <w:lang w:val="es-BO"/>
                    </w:rPr>
                  </w:pPr>
                </w:p>
              </w:tc>
              <w:tc>
                <w:tcPr>
                  <w:tcW w:w="271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szCs w:val="2"/>
                      <w:lang w:val="es-BO"/>
                    </w:rPr>
                  </w:pPr>
                </w:p>
              </w:tc>
              <w:tc>
                <w:tcPr>
                  <w:tcW w:w="271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szCs w:val="2"/>
                      <w:lang w:val="es-BO"/>
                    </w:rPr>
                  </w:pPr>
                </w:p>
              </w:tc>
              <w:tc>
                <w:tcPr>
                  <w:tcW w:w="271" w:type="dxa"/>
                  <w:tcBorders>
                    <w:right w:val="single" w:sz="12" w:space="0" w:color="244061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szCs w:val="2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jc w:val="center"/>
              </w:trPr>
              <w:tc>
                <w:tcPr>
                  <w:tcW w:w="2315" w:type="dxa"/>
                  <w:tcBorders>
                    <w:left w:val="single" w:sz="12" w:space="0" w:color="244061"/>
                  </w:tcBorders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69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5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5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5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1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1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813" w:type="dxa"/>
                  <w:gridSpan w:val="3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813" w:type="dxa"/>
                  <w:gridSpan w:val="3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1" w:type="dxa"/>
                  <w:tcBorders>
                    <w:left w:val="nil"/>
                    <w:right w:val="single" w:sz="12" w:space="0" w:color="244061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jc w:val="center"/>
              </w:trPr>
              <w:tc>
                <w:tcPr>
                  <w:tcW w:w="2315" w:type="dxa"/>
                  <w:vMerge w:val="restart"/>
                  <w:tcBorders>
                    <w:left w:val="single" w:sz="12" w:space="0" w:color="244061"/>
                    <w:right w:val="single" w:sz="4" w:space="0" w:color="auto"/>
                  </w:tcBorders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b/>
                      <w:i/>
                      <w:noProof w:val="0"/>
                      <w:sz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  <w:t>Plazo previsto para la entrega de bienes</w:t>
                  </w:r>
                </w:p>
              </w:tc>
              <w:tc>
                <w:tcPr>
                  <w:tcW w:w="7760" w:type="dxa"/>
                  <w:gridSpan w:val="2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both"/>
                    <w:rPr>
                      <w:rFonts w:ascii="Calibri" w:hAnsi="Calibri" w:cs="Arial"/>
                      <w:noProof w:val="0"/>
                      <w:sz w:val="14"/>
                      <w:szCs w:val="14"/>
                      <w:lang w:val="es-BO"/>
                    </w:rPr>
                  </w:pPr>
                  <w:r w:rsidRPr="00CA05A4">
                    <w:rPr>
                      <w:rFonts w:ascii="Calibri" w:hAnsi="Calibri" w:cs="Arial"/>
                      <w:noProof w:val="0"/>
                      <w:sz w:val="14"/>
                      <w:szCs w:val="14"/>
                      <w:lang w:val="es-BO"/>
                    </w:rPr>
                    <w:t>- Ítem 1: plazo de entrega será de 50 días Calendario a partir del siguiente día hábil de la notificación con la Orden de Compra, el mismo podrá ser entregado antes del plazo establecido.</w:t>
                  </w:r>
                </w:p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both"/>
                    <w:rPr>
                      <w:rFonts w:ascii="Calibri" w:hAnsi="Calibri" w:cs="Arial"/>
                      <w:noProof w:val="0"/>
                      <w:sz w:val="14"/>
                      <w:szCs w:val="14"/>
                      <w:lang w:val="es-BO"/>
                    </w:rPr>
                  </w:pPr>
                  <w:r w:rsidRPr="00CA05A4">
                    <w:rPr>
                      <w:rFonts w:ascii="Calibri" w:hAnsi="Calibri" w:cs="Arial"/>
                      <w:noProof w:val="0"/>
                      <w:sz w:val="14"/>
                      <w:szCs w:val="14"/>
                      <w:lang w:val="es-BO"/>
                    </w:rPr>
                    <w:t xml:space="preserve"> - Ítem 2:  plazo de entrega será de 50 días Calendario a partir del siguiente día hábil de la notificación con la Orden de Compra, el mismo podrá ser entregado antes del plazo establecido.</w:t>
                  </w:r>
                </w:p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both"/>
                    <w:rPr>
                      <w:rFonts w:ascii="Calibri" w:hAnsi="Calibri" w:cs="Arial"/>
                      <w:noProof w:val="0"/>
                      <w:sz w:val="14"/>
                      <w:szCs w:val="14"/>
                      <w:lang w:val="es-BO"/>
                    </w:rPr>
                  </w:pPr>
                  <w:r w:rsidRPr="00CA05A4">
                    <w:rPr>
                      <w:rFonts w:ascii="Calibri" w:hAnsi="Calibri" w:cs="Arial"/>
                      <w:noProof w:val="0"/>
                      <w:sz w:val="14"/>
                      <w:szCs w:val="14"/>
                      <w:lang w:val="es-BO"/>
                    </w:rPr>
                    <w:t>- Ítem 3: plazo de entrega será de 50 días Calendario a partir del siguiente día hábil de la notificación con la Orden de Compra, el mismo podrá ser entregado antes del plazo establecido</w:t>
                  </w:r>
                </w:p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both"/>
                    <w:rPr>
                      <w:rFonts w:ascii="Calibri" w:hAnsi="Calibri" w:cs="Arial"/>
                      <w:noProof w:val="0"/>
                      <w:sz w:val="14"/>
                      <w:szCs w:val="14"/>
                      <w:lang w:val="es-BO"/>
                    </w:rPr>
                  </w:pPr>
                  <w:r w:rsidRPr="00CA05A4">
                    <w:rPr>
                      <w:rFonts w:ascii="Calibri" w:hAnsi="Calibri" w:cs="Arial"/>
                      <w:noProof w:val="0"/>
                      <w:sz w:val="14"/>
                      <w:szCs w:val="14"/>
                      <w:lang w:val="es-BO"/>
                    </w:rPr>
                    <w:t>- Ítem 4:  plazo de entrega será de 50 días Calendario a partir del siguiente día hábil de la notificación con la Orden de Compra, el mismo podrá ser entregado antes del plazo establecido</w:t>
                  </w:r>
                </w:p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both"/>
                    <w:rPr>
                      <w:rFonts w:ascii="Calibri" w:hAnsi="Calibri" w:cs="Arial"/>
                      <w:noProof w:val="0"/>
                      <w:sz w:val="14"/>
                      <w:szCs w:val="14"/>
                      <w:lang w:val="es-BO"/>
                    </w:rPr>
                  </w:pPr>
                  <w:r w:rsidRPr="00CA05A4">
                    <w:rPr>
                      <w:rFonts w:ascii="Calibri" w:hAnsi="Calibri" w:cs="Arial"/>
                      <w:noProof w:val="0"/>
                      <w:sz w:val="14"/>
                      <w:szCs w:val="14"/>
                      <w:lang w:val="es-BO"/>
                    </w:rPr>
                    <w:t>- Ítem 5:  plazo de entrega será de 50 días Calendario a partir del siguiente día hábil de la notificación con la Orden de Compra, el mismo podrá ser entregado antes del plazo establecido</w:t>
                  </w:r>
                </w:p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both"/>
                    <w:rPr>
                      <w:rFonts w:ascii="Calibri" w:hAnsi="Calibri" w:cs="Arial"/>
                      <w:noProof w:val="0"/>
                      <w:sz w:val="14"/>
                      <w:szCs w:val="14"/>
                      <w:lang w:val="es-ES"/>
                    </w:rPr>
                  </w:pPr>
                  <w:r w:rsidRPr="00CA05A4">
                    <w:rPr>
                      <w:rFonts w:ascii="Calibri" w:hAnsi="Calibri" w:cs="Arial"/>
                      <w:noProof w:val="0"/>
                      <w:sz w:val="14"/>
                      <w:szCs w:val="14"/>
                      <w:lang w:val="es-BO"/>
                    </w:rPr>
                    <w:t>- Ítem 6:  plazo de entrega será de 50 días Calendario a partir del siguiente día hábil de la notificación con la Orden de Compra, el mismo podrá ser entregado antes del plazo establecido, t</w:t>
                  </w:r>
                  <w:r w:rsidRPr="00CA05A4">
                    <w:rPr>
                      <w:rFonts w:ascii="Calibri" w:hAnsi="Calibri" w:cs="Arial"/>
                      <w:bCs/>
                      <w:noProof w:val="0"/>
                      <w:color w:val="000000"/>
                      <w:sz w:val="14"/>
                      <w:szCs w:val="14"/>
                      <w:lang w:val="es-ES"/>
                    </w:rPr>
                    <w:t>eniendo el ítem 6 una 2° entrega a realizar 50 días calendario posterior a la notificación de requerimiento de EPSAS.</w:t>
                  </w:r>
                </w:p>
              </w:tc>
              <w:tc>
                <w:tcPr>
                  <w:tcW w:w="271" w:type="dxa"/>
                  <w:tcBorders>
                    <w:left w:val="single" w:sz="4" w:space="0" w:color="auto"/>
                    <w:right w:val="single" w:sz="12" w:space="0" w:color="244061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jc w:val="center"/>
              </w:trPr>
              <w:tc>
                <w:tcPr>
                  <w:tcW w:w="2315" w:type="dxa"/>
                  <w:vMerge/>
                  <w:tcBorders>
                    <w:left w:val="single" w:sz="12" w:space="0" w:color="244061"/>
                    <w:right w:val="single" w:sz="4" w:space="0" w:color="auto"/>
                  </w:tcBorders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7760" w:type="dxa"/>
                  <w:gridSpan w:val="28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1" w:type="dxa"/>
                  <w:tcBorders>
                    <w:left w:val="single" w:sz="4" w:space="0" w:color="auto"/>
                    <w:right w:val="single" w:sz="12" w:space="0" w:color="244061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jc w:val="center"/>
              </w:trPr>
              <w:tc>
                <w:tcPr>
                  <w:tcW w:w="2315" w:type="dxa"/>
                  <w:tcBorders>
                    <w:left w:val="single" w:sz="12" w:space="0" w:color="244061"/>
                  </w:tcBorders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69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5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5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5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1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1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813" w:type="dxa"/>
                  <w:gridSpan w:val="3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813" w:type="dxa"/>
                  <w:gridSpan w:val="3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1" w:type="dxa"/>
                  <w:tcBorders>
                    <w:left w:val="nil"/>
                    <w:right w:val="single" w:sz="12" w:space="0" w:color="244061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jc w:val="center"/>
              </w:trPr>
              <w:tc>
                <w:tcPr>
                  <w:tcW w:w="2315" w:type="dxa"/>
                  <w:tcBorders>
                    <w:left w:val="single" w:sz="12" w:space="0" w:color="244061"/>
                    <w:right w:val="single" w:sz="4" w:space="0" w:color="auto"/>
                  </w:tcBorders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  <w:t>Garantía de Seriedad de  Propuesta</w:t>
                  </w:r>
                </w:p>
              </w:tc>
              <w:tc>
                <w:tcPr>
                  <w:tcW w:w="7760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both"/>
                    <w:rPr>
                      <w:rFonts w:ascii="Arial" w:hAnsi="Arial" w:cs="Arial"/>
                      <w:noProof w:val="0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lang w:val="es-BO"/>
                    </w:rPr>
                    <w:t>El proponente deberá presentar una Garantía equivalente al 1% del Precio Referencial de la Contratación</w:t>
                  </w:r>
                </w:p>
              </w:tc>
              <w:tc>
                <w:tcPr>
                  <w:tcW w:w="271" w:type="dxa"/>
                  <w:tcBorders>
                    <w:left w:val="single" w:sz="4" w:space="0" w:color="auto"/>
                    <w:right w:val="single" w:sz="12" w:space="0" w:color="244061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jc w:val="center"/>
              </w:trPr>
              <w:tc>
                <w:tcPr>
                  <w:tcW w:w="2315" w:type="dxa"/>
                  <w:vMerge w:val="restart"/>
                  <w:tcBorders>
                    <w:left w:val="single" w:sz="12" w:space="0" w:color="244061"/>
                    <w:right w:val="single" w:sz="4" w:space="0" w:color="auto"/>
                  </w:tcBorders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  <w:t xml:space="preserve">Garantía de Cumplimiento </w:t>
                  </w:r>
                </w:p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  <w:t>de Contrato</w:t>
                  </w:r>
                </w:p>
              </w:tc>
              <w:tc>
                <w:tcPr>
                  <w:tcW w:w="7760" w:type="dxa"/>
                  <w:gridSpan w:val="2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both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lang w:val="es-BO"/>
                    </w:rPr>
                    <w:t xml:space="preserve">El proponente adjudicado deberá constituir una Garantía de Cumplimiento de Contrato equivalente al 7% o 3,5% (según corresponda). En caso de pagos parciales, el proponente podrá solicitar la retención en sustitución de la garantía </w:t>
                  </w:r>
                </w:p>
              </w:tc>
              <w:tc>
                <w:tcPr>
                  <w:tcW w:w="271" w:type="dxa"/>
                  <w:tcBorders>
                    <w:left w:val="single" w:sz="4" w:space="0" w:color="auto"/>
                    <w:right w:val="single" w:sz="12" w:space="0" w:color="244061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jc w:val="center"/>
              </w:trPr>
              <w:tc>
                <w:tcPr>
                  <w:tcW w:w="2315" w:type="dxa"/>
                  <w:vMerge/>
                  <w:tcBorders>
                    <w:left w:val="single" w:sz="12" w:space="0" w:color="244061"/>
                    <w:right w:val="single" w:sz="4" w:space="0" w:color="auto"/>
                  </w:tcBorders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7760" w:type="dxa"/>
                  <w:gridSpan w:val="28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highlight w:val="yellow"/>
                      <w:lang w:val="es-BO"/>
                    </w:rPr>
                  </w:pPr>
                </w:p>
              </w:tc>
              <w:tc>
                <w:tcPr>
                  <w:tcW w:w="271" w:type="dxa"/>
                  <w:tcBorders>
                    <w:left w:val="single" w:sz="4" w:space="0" w:color="auto"/>
                    <w:right w:val="single" w:sz="12" w:space="0" w:color="244061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jc w:val="center"/>
              </w:trPr>
              <w:tc>
                <w:tcPr>
                  <w:tcW w:w="2315" w:type="dxa"/>
                  <w:vMerge w:val="restart"/>
                  <w:tcBorders>
                    <w:left w:val="single" w:sz="12" w:space="0" w:color="244061"/>
                    <w:right w:val="single" w:sz="4" w:space="0" w:color="auto"/>
                  </w:tcBorders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b/>
                      <w:i/>
                      <w:noProof w:val="0"/>
                      <w:sz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  <w:t xml:space="preserve">Garantía de Funcionamiento  de Maquinaria y/o Equipo                       </w:t>
                  </w:r>
                </w:p>
              </w:tc>
              <w:tc>
                <w:tcPr>
                  <w:tcW w:w="7760" w:type="dxa"/>
                  <w:gridSpan w:val="2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both"/>
                    <w:rPr>
                      <w:rFonts w:ascii="Arial" w:hAnsi="Arial" w:cs="Arial"/>
                      <w:b/>
                      <w:i/>
                      <w:noProof w:val="0"/>
                      <w:sz w:val="14"/>
                      <w:highlight w:val="yellow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b/>
                      <w:i/>
                      <w:noProof w:val="0"/>
                      <w:sz w:val="14"/>
                      <w:lang w:val="es-BO"/>
                    </w:rPr>
                    <w:t xml:space="preserve">NO CORRESPONDE </w:t>
                  </w:r>
                </w:p>
              </w:tc>
              <w:tc>
                <w:tcPr>
                  <w:tcW w:w="271" w:type="dxa"/>
                  <w:tcBorders>
                    <w:left w:val="single" w:sz="4" w:space="0" w:color="auto"/>
                    <w:right w:val="single" w:sz="12" w:space="0" w:color="244061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jc w:val="center"/>
              </w:trPr>
              <w:tc>
                <w:tcPr>
                  <w:tcW w:w="2315" w:type="dxa"/>
                  <w:vMerge/>
                  <w:tcBorders>
                    <w:left w:val="single" w:sz="12" w:space="0" w:color="244061"/>
                    <w:right w:val="single" w:sz="4" w:space="0" w:color="auto"/>
                  </w:tcBorders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7760" w:type="dxa"/>
                  <w:gridSpan w:val="28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1" w:type="dxa"/>
                  <w:tcBorders>
                    <w:left w:val="single" w:sz="4" w:space="0" w:color="auto"/>
                    <w:right w:val="single" w:sz="12" w:space="0" w:color="244061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jc w:val="center"/>
              </w:trPr>
              <w:tc>
                <w:tcPr>
                  <w:tcW w:w="2315" w:type="dxa"/>
                  <w:tcBorders>
                    <w:left w:val="single" w:sz="12" w:space="0" w:color="244061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69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5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5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5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1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1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1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1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1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1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1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1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1" w:type="dxa"/>
                  <w:tcBorders>
                    <w:right w:val="single" w:sz="12" w:space="0" w:color="244061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</w:tr>
          </w:tbl>
          <w:tbl>
            <w:tblPr>
              <w:tblW w:w="10346" w:type="dxa"/>
              <w:jc w:val="center"/>
              <w:tblLayout w:type="fixed"/>
              <w:tblLook w:val="04A0"/>
            </w:tblPr>
            <w:tblGrid>
              <w:gridCol w:w="2373"/>
              <w:gridCol w:w="283"/>
              <w:gridCol w:w="282"/>
              <w:gridCol w:w="275"/>
              <w:gridCol w:w="280"/>
              <w:gridCol w:w="278"/>
              <w:gridCol w:w="276"/>
              <w:gridCol w:w="281"/>
              <w:gridCol w:w="277"/>
              <w:gridCol w:w="277"/>
              <w:gridCol w:w="277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</w:tblGrid>
            <w:tr w:rsidR="00CA05A4" w:rsidRPr="00CA05A4" w:rsidTr="00CA05A4">
              <w:trPr>
                <w:jc w:val="center"/>
              </w:trPr>
              <w:tc>
                <w:tcPr>
                  <w:tcW w:w="2373" w:type="dxa"/>
                  <w:vMerge w:val="restart"/>
                  <w:tcBorders>
                    <w:left w:val="single" w:sz="12" w:space="0" w:color="244061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  <w:t>Señalar para cuando es el requerimiento del bien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eastAsia="Calibri" w:hAnsi="Arial" w:cs="Arial"/>
                      <w:noProof w:val="0"/>
                      <w:sz w:val="14"/>
                      <w:lang w:val="es-BO"/>
                    </w:rPr>
                  </w:pPr>
                  <w:r w:rsidRPr="00CA05A4">
                    <w:rPr>
                      <w:rFonts w:ascii="Arial" w:eastAsia="Calibri" w:hAnsi="Arial" w:cs="Arial"/>
                      <w:b/>
                      <w:noProof w:val="0"/>
                      <w:sz w:val="18"/>
                      <w:lang w:val="es-BO"/>
                    </w:rPr>
                    <w:t>X</w:t>
                  </w:r>
                </w:p>
              </w:tc>
              <w:tc>
                <w:tcPr>
                  <w:tcW w:w="7144" w:type="dxa"/>
                  <w:gridSpan w:val="26"/>
                  <w:tcBorders>
                    <w:left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eastAsia="Calibri" w:hAnsi="Arial" w:cs="Arial"/>
                      <w:noProof w:val="0"/>
                      <w:sz w:val="14"/>
                      <w:lang w:val="es-BO"/>
                    </w:rPr>
                  </w:pPr>
                  <w:r w:rsidRPr="00CA05A4">
                    <w:rPr>
                      <w:rFonts w:ascii="Arial" w:eastAsia="Calibri" w:hAnsi="Arial" w:cs="Arial"/>
                      <w:noProof w:val="0"/>
                      <w:sz w:val="14"/>
                      <w:lang w:val="es-BO"/>
                    </w:rPr>
                    <w:t>Bienes para la gestión en curso</w:t>
                  </w:r>
                </w:p>
              </w:tc>
              <w:tc>
                <w:tcPr>
                  <w:tcW w:w="273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eastAsia="Calibri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3" w:type="dxa"/>
                  <w:tcBorders>
                    <w:right w:val="single" w:sz="12" w:space="0" w:color="244061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eastAsia="Calibri" w:hAnsi="Arial" w:cs="Arial"/>
                      <w:noProof w:val="0"/>
                      <w:sz w:val="14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jc w:val="center"/>
              </w:trPr>
              <w:tc>
                <w:tcPr>
                  <w:tcW w:w="2373" w:type="dxa"/>
                  <w:vMerge/>
                  <w:tcBorders>
                    <w:left w:val="single" w:sz="12" w:space="0" w:color="244061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b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eastAsia="Calibri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8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eastAsia="Calibri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75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eastAsia="Calibri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eastAsia="Calibri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eastAsia="Calibri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eastAsia="Calibri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eastAsia="Calibri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eastAsia="Calibri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eastAsia="Calibri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eastAsia="Calibri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eastAsia="Calibri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73" w:type="dxa"/>
                  <w:tcBorders>
                    <w:left w:val="nil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eastAsia="Calibri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73" w:type="dxa"/>
                  <w:tcBorders>
                    <w:left w:val="nil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eastAsia="Calibri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73" w:type="dxa"/>
                  <w:tcBorders>
                    <w:left w:val="nil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eastAsia="Calibri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73" w:type="dxa"/>
                  <w:tcBorders>
                    <w:left w:val="nil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eastAsia="Calibri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73" w:type="dxa"/>
                  <w:tcBorders>
                    <w:left w:val="nil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eastAsia="Calibri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73" w:type="dxa"/>
                  <w:tcBorders>
                    <w:left w:val="nil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eastAsia="Calibri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73" w:type="dxa"/>
                  <w:tcBorders>
                    <w:left w:val="nil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eastAsia="Calibri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73" w:type="dxa"/>
                  <w:tcBorders>
                    <w:left w:val="nil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eastAsia="Calibri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73" w:type="dxa"/>
                  <w:tcBorders>
                    <w:left w:val="nil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eastAsia="Calibri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73" w:type="dxa"/>
                  <w:tcBorders>
                    <w:left w:val="nil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eastAsia="Calibri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73" w:type="dxa"/>
                  <w:tcBorders>
                    <w:left w:val="nil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eastAsia="Calibri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73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eastAsia="Calibri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73" w:type="dxa"/>
                  <w:tcBorders>
                    <w:left w:val="nil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eastAsia="Calibri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73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eastAsia="Calibri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73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eastAsia="Calibri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73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eastAsia="Calibri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73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eastAsia="Calibri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  <w:tc>
                <w:tcPr>
                  <w:tcW w:w="273" w:type="dxa"/>
                  <w:tcBorders>
                    <w:right w:val="single" w:sz="12" w:space="0" w:color="244061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eastAsia="Calibri" w:hAnsi="Arial" w:cs="Arial"/>
                      <w:noProof w:val="0"/>
                      <w:sz w:val="6"/>
                      <w:szCs w:val="8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jc w:val="center"/>
              </w:trPr>
              <w:tc>
                <w:tcPr>
                  <w:tcW w:w="2373" w:type="dxa"/>
                  <w:vMerge/>
                  <w:tcBorders>
                    <w:left w:val="single" w:sz="12" w:space="0" w:color="244061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b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eastAsia="Calibri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7417" w:type="dxa"/>
                  <w:gridSpan w:val="27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eastAsia="Calibri" w:hAnsi="Arial" w:cs="Arial"/>
                      <w:noProof w:val="0"/>
                      <w:sz w:val="14"/>
                      <w:lang w:val="es-BO"/>
                    </w:rPr>
                  </w:pPr>
                  <w:r w:rsidRPr="00CA05A4">
                    <w:rPr>
                      <w:rFonts w:ascii="Arial" w:eastAsia="Calibri" w:hAnsi="Arial" w:cs="Arial"/>
                      <w:noProof w:val="0"/>
                      <w:sz w:val="14"/>
                      <w:lang w:val="es-BO"/>
                    </w:rPr>
                    <w:t xml:space="preserve">Bienes recurrentes para la próxima gestión </w:t>
                  </w:r>
                  <w:r w:rsidRPr="00CA05A4">
                    <w:rPr>
                      <w:rFonts w:ascii="Arial" w:eastAsia="Calibri" w:hAnsi="Arial" w:cs="Arial"/>
                      <w:noProof w:val="0"/>
                      <w:sz w:val="12"/>
                      <w:lang w:val="es-BO"/>
                    </w:rPr>
                    <w:t>(el proceso llegará hasta la adjudicación y la suscripción del contrato está sujeta a la aprobación del presupuesto de la siguiente gestión)</w:t>
                  </w:r>
                </w:p>
              </w:tc>
              <w:tc>
                <w:tcPr>
                  <w:tcW w:w="273" w:type="dxa"/>
                  <w:tcBorders>
                    <w:right w:val="single" w:sz="12" w:space="0" w:color="244061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eastAsia="Calibri" w:hAnsi="Arial" w:cs="Arial"/>
                      <w:noProof w:val="0"/>
                      <w:sz w:val="14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jc w:val="center"/>
              </w:trPr>
              <w:tc>
                <w:tcPr>
                  <w:tcW w:w="2373" w:type="dxa"/>
                  <w:vMerge/>
                  <w:tcBorders>
                    <w:left w:val="single" w:sz="12" w:space="0" w:color="244061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b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eastAsia="Calibri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7417" w:type="dxa"/>
                  <w:gridSpan w:val="27"/>
                  <w:vMerge/>
                  <w:tcBorders>
                    <w:left w:val="nil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eastAsia="Calibri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3" w:type="dxa"/>
                  <w:tcBorders>
                    <w:right w:val="single" w:sz="12" w:space="0" w:color="244061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eastAsia="Calibri" w:hAnsi="Arial" w:cs="Arial"/>
                      <w:noProof w:val="0"/>
                      <w:sz w:val="14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jc w:val="center"/>
              </w:trPr>
              <w:tc>
                <w:tcPr>
                  <w:tcW w:w="2373" w:type="dxa"/>
                  <w:vMerge/>
                  <w:tcBorders>
                    <w:left w:val="single" w:sz="12" w:space="0" w:color="244061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b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eastAsia="Calibri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7417" w:type="dxa"/>
                  <w:gridSpan w:val="27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both"/>
                    <w:rPr>
                      <w:rFonts w:ascii="Arial" w:eastAsia="Calibri" w:hAnsi="Arial" w:cs="Arial"/>
                      <w:noProof w:val="0"/>
                      <w:sz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  <w:t xml:space="preserve">Bienes para la próxima gestión </w:t>
                  </w:r>
                  <w:r w:rsidRPr="00CA05A4">
                    <w:rPr>
                      <w:rFonts w:ascii="Arial" w:hAnsi="Arial" w:cs="Arial"/>
                      <w:noProof w:val="0"/>
                      <w:sz w:val="12"/>
                      <w:szCs w:val="14"/>
                      <w:lang w:val="es-BO"/>
                    </w:rPr>
                    <w:t xml:space="preserve">(el proceso se  iniciara una vez promulgada la Ley del Presupuesto General del Estado la </w:t>
                  </w:r>
                  <w:r w:rsidRPr="00CA05A4">
                    <w:rPr>
                      <w:rFonts w:ascii="Arial" w:hAnsi="Arial" w:cs="Arial"/>
                      <w:noProof w:val="0"/>
                      <w:sz w:val="12"/>
                      <w:szCs w:val="14"/>
                      <w:lang w:val="es-BO"/>
                    </w:rPr>
                    <w:lastRenderedPageBreak/>
                    <w:t>siguiente gestión)</w:t>
                  </w:r>
                </w:p>
              </w:tc>
              <w:tc>
                <w:tcPr>
                  <w:tcW w:w="273" w:type="dxa"/>
                  <w:tcBorders>
                    <w:right w:val="single" w:sz="12" w:space="0" w:color="244061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eastAsia="Calibri" w:hAnsi="Arial" w:cs="Arial"/>
                      <w:noProof w:val="0"/>
                      <w:sz w:val="14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jc w:val="center"/>
              </w:trPr>
              <w:tc>
                <w:tcPr>
                  <w:tcW w:w="2373" w:type="dxa"/>
                  <w:vMerge/>
                  <w:tcBorders>
                    <w:left w:val="single" w:sz="12" w:space="0" w:color="244061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b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eastAsia="Calibri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7417" w:type="dxa"/>
                  <w:gridSpan w:val="27"/>
                  <w:vMerge/>
                  <w:tcBorders>
                    <w:left w:val="nil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eastAsia="Calibri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3" w:type="dxa"/>
                  <w:tcBorders>
                    <w:right w:val="single" w:sz="12" w:space="0" w:color="244061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eastAsia="Calibri" w:hAnsi="Arial" w:cs="Arial"/>
                      <w:noProof w:val="0"/>
                      <w:sz w:val="14"/>
                      <w:lang w:val="es-BO"/>
                    </w:rPr>
                  </w:pPr>
                </w:p>
              </w:tc>
            </w:tr>
          </w:tbl>
          <w:tbl>
            <w:tblPr>
              <w:tblStyle w:val="Tablaconcuadrcula"/>
              <w:tblW w:w="1034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37"/>
              <w:gridCol w:w="1325"/>
              <w:gridCol w:w="282"/>
              <w:gridCol w:w="281"/>
              <w:gridCol w:w="282"/>
              <w:gridCol w:w="272"/>
              <w:gridCol w:w="277"/>
              <w:gridCol w:w="276"/>
              <w:gridCol w:w="281"/>
              <w:gridCol w:w="277"/>
              <w:gridCol w:w="277"/>
              <w:gridCol w:w="277"/>
              <w:gridCol w:w="274"/>
              <w:gridCol w:w="274"/>
              <w:gridCol w:w="273"/>
              <w:gridCol w:w="274"/>
              <w:gridCol w:w="274"/>
              <w:gridCol w:w="274"/>
              <w:gridCol w:w="274"/>
              <w:gridCol w:w="116"/>
              <w:gridCol w:w="157"/>
              <w:gridCol w:w="274"/>
              <w:gridCol w:w="274"/>
              <w:gridCol w:w="274"/>
              <w:gridCol w:w="274"/>
              <w:gridCol w:w="273"/>
              <w:gridCol w:w="79"/>
              <w:gridCol w:w="157"/>
              <w:gridCol w:w="310"/>
              <w:gridCol w:w="273"/>
              <w:gridCol w:w="273"/>
              <w:gridCol w:w="278"/>
              <w:gridCol w:w="273"/>
            </w:tblGrid>
            <w:tr w:rsidR="00CA05A4" w:rsidRPr="00CA05A4" w:rsidTr="00CA05A4">
              <w:trPr>
                <w:jc w:val="center"/>
              </w:trPr>
              <w:tc>
                <w:tcPr>
                  <w:tcW w:w="2362" w:type="dxa"/>
                  <w:gridSpan w:val="2"/>
                  <w:vMerge w:val="restart"/>
                  <w:tcBorders>
                    <w:left w:val="single" w:sz="12" w:space="0" w:color="244061"/>
                  </w:tcBorders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  <w:lastRenderedPageBreak/>
                    <w:t>Organismos Financiadores</w:t>
                  </w:r>
                </w:p>
              </w:tc>
              <w:tc>
                <w:tcPr>
                  <w:tcW w:w="282" w:type="dxa"/>
                  <w:vMerge w:val="restart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0"/>
                      <w:lang w:val="es-BO"/>
                    </w:rPr>
                    <w:t>#</w:t>
                  </w:r>
                </w:p>
              </w:tc>
              <w:tc>
                <w:tcPr>
                  <w:tcW w:w="5238" w:type="dxa"/>
                  <w:gridSpan w:val="20"/>
                  <w:vMerge w:val="restart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center"/>
                    <w:rPr>
                      <w:rFonts w:ascii="Arial" w:hAnsi="Arial" w:cs="Arial"/>
                      <w:b/>
                      <w:noProof w:val="0"/>
                      <w:sz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  <w:t>Nombre del Organismo Financiador</w:t>
                  </w:r>
                </w:p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center"/>
                    <w:rPr>
                      <w:rFonts w:ascii="Arial" w:hAnsi="Arial" w:cs="Arial"/>
                      <w:b/>
                      <w:noProof w:val="0"/>
                      <w:sz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2"/>
                      <w:lang w:val="es-BO"/>
                    </w:rPr>
                    <w:t>(de acuerdo al clasificador vigente)</w:t>
                  </w:r>
                </w:p>
              </w:tc>
              <w:tc>
                <w:tcPr>
                  <w:tcW w:w="274" w:type="dxa"/>
                  <w:vMerge w:val="restart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1917" w:type="dxa"/>
                  <w:gridSpan w:val="8"/>
                  <w:vMerge w:val="restart"/>
                  <w:tcBorders>
                    <w:left w:val="nil"/>
                  </w:tcBorders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  <w:t>% de Financiamiento</w:t>
                  </w:r>
                </w:p>
              </w:tc>
              <w:tc>
                <w:tcPr>
                  <w:tcW w:w="273" w:type="dxa"/>
                  <w:tcBorders>
                    <w:right w:val="single" w:sz="12" w:space="0" w:color="244061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trHeight w:val="60"/>
                <w:jc w:val="center"/>
              </w:trPr>
              <w:tc>
                <w:tcPr>
                  <w:tcW w:w="2362" w:type="dxa"/>
                  <w:gridSpan w:val="2"/>
                  <w:vMerge/>
                  <w:tcBorders>
                    <w:left w:val="single" w:sz="12" w:space="0" w:color="244061"/>
                  </w:tcBorders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b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82" w:type="dxa"/>
                  <w:vMerge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5238" w:type="dxa"/>
                  <w:gridSpan w:val="20"/>
                  <w:vMerge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4" w:type="dxa"/>
                  <w:vMerge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1917" w:type="dxa"/>
                  <w:gridSpan w:val="8"/>
                  <w:vMerge/>
                  <w:tcBorders>
                    <w:left w:val="nil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73" w:type="dxa"/>
                  <w:tcBorders>
                    <w:right w:val="single" w:sz="12" w:space="0" w:color="244061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jc w:val="center"/>
              </w:trPr>
              <w:tc>
                <w:tcPr>
                  <w:tcW w:w="2362" w:type="dxa"/>
                  <w:gridSpan w:val="2"/>
                  <w:vMerge/>
                  <w:tcBorders>
                    <w:left w:val="single" w:sz="12" w:space="0" w:color="244061"/>
                  </w:tcBorders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b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82" w:type="dxa"/>
                  <w:tcBorders>
                    <w:right w:val="single" w:sz="4" w:space="0" w:color="auto"/>
                  </w:tcBorders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0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0"/>
                      <w:lang w:val="es-BO"/>
                    </w:rPr>
                    <w:t>1</w:t>
                  </w:r>
                </w:p>
              </w:tc>
              <w:tc>
                <w:tcPr>
                  <w:tcW w:w="5238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b/>
                      <w:noProof w:val="0"/>
                      <w:sz w:val="18"/>
                      <w:lang w:val="es-BO" w:eastAsia="es-BO"/>
                    </w:rPr>
                    <w:t>EPSAS</w:t>
                  </w:r>
                </w:p>
              </w:tc>
              <w:tc>
                <w:tcPr>
                  <w:tcW w:w="2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19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b/>
                      <w:noProof w:val="0"/>
                      <w:sz w:val="18"/>
                      <w:lang w:val="es-BO" w:eastAsia="es-BO"/>
                    </w:rPr>
                    <w:t>100 %</w:t>
                  </w:r>
                </w:p>
              </w:tc>
              <w:tc>
                <w:tcPr>
                  <w:tcW w:w="273" w:type="dxa"/>
                  <w:tcBorders>
                    <w:left w:val="single" w:sz="4" w:space="0" w:color="auto"/>
                    <w:right w:val="single" w:sz="12" w:space="0" w:color="244061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jc w:val="center"/>
              </w:trPr>
              <w:tc>
                <w:tcPr>
                  <w:tcW w:w="2362" w:type="dxa"/>
                  <w:gridSpan w:val="2"/>
                  <w:tcBorders>
                    <w:left w:val="single" w:sz="12" w:space="0" w:color="244061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b/>
                      <w:i/>
                      <w:noProof w:val="0"/>
                      <w:sz w:val="8"/>
                      <w:szCs w:val="8"/>
                      <w:lang w:val="es-BO"/>
                    </w:rPr>
                  </w:pPr>
                </w:p>
              </w:tc>
              <w:tc>
                <w:tcPr>
                  <w:tcW w:w="282" w:type="dxa"/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8"/>
                      <w:lang w:val="es-BO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8"/>
                      <w:lang w:val="es-BO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8"/>
                      <w:lang w:val="es-BO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8"/>
                      <w:lang w:val="es-BO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8"/>
                      <w:lang w:val="es-BO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8"/>
                      <w:lang w:val="es-BO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8"/>
                      <w:lang w:val="es-BO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8"/>
                      <w:lang w:val="es-BO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8"/>
                      <w:lang w:val="es-BO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8"/>
                      <w:lang w:val="es-BO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8"/>
                      <w:lang w:val="es-BO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8"/>
                      <w:lang w:val="es-BO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8"/>
                      <w:lang w:val="es-BO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8"/>
                      <w:lang w:val="es-BO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8"/>
                      <w:lang w:val="es-BO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8"/>
                      <w:lang w:val="es-BO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8"/>
                      <w:lang w:val="es-BO"/>
                    </w:rPr>
                  </w:pPr>
                </w:p>
              </w:tc>
              <w:tc>
                <w:tcPr>
                  <w:tcW w:w="273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8"/>
                      <w:lang w:val="es-BO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8"/>
                      <w:lang w:val="es-BO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8"/>
                      <w:lang w:val="es-BO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8"/>
                      <w:lang w:val="es-BO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8"/>
                      <w:lang w:val="es-BO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8"/>
                      <w:lang w:val="es-BO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8"/>
                      <w:lang w:val="es-BO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8"/>
                      <w:lang w:val="es-BO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8"/>
                      <w:lang w:val="es-BO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8"/>
                      <w:lang w:val="es-BO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8"/>
                      <w:lang w:val="es-BO"/>
                    </w:rPr>
                  </w:pPr>
                </w:p>
              </w:tc>
              <w:tc>
                <w:tcPr>
                  <w:tcW w:w="273" w:type="dxa"/>
                  <w:tcBorders>
                    <w:right w:val="single" w:sz="12" w:space="0" w:color="244061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8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trHeight w:val="397"/>
                <w:jc w:val="center"/>
              </w:trPr>
              <w:tc>
                <w:tcPr>
                  <w:tcW w:w="10346" w:type="dxa"/>
                  <w:gridSpan w:val="33"/>
                  <w:tcBorders>
                    <w:left w:val="single" w:sz="12" w:space="0" w:color="244061"/>
                    <w:right w:val="single" w:sz="12" w:space="0" w:color="244061"/>
                  </w:tcBorders>
                  <w:shd w:val="clear" w:color="auto" w:fill="244061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numPr>
                      <w:ilvl w:val="0"/>
                      <w:numId w:val="6"/>
                    </w:numPr>
                    <w:ind w:left="303" w:hanging="284"/>
                    <w:contextualSpacing/>
                    <w:rPr>
                      <w:rFonts w:ascii="Calibri" w:hAnsi="Calibri" w:cs="Arial"/>
                      <w:b/>
                      <w:noProof w:val="0"/>
                      <w:lang w:val="es-BO" w:eastAsia="en-US"/>
                    </w:rPr>
                  </w:pPr>
                  <w:r w:rsidRPr="00CA05A4">
                    <w:rPr>
                      <w:rFonts w:ascii="Calibri" w:hAnsi="Calibri" w:cs="Arial"/>
                      <w:b/>
                      <w:noProof w:val="0"/>
                      <w:color w:val="FFFFFF"/>
                      <w:lang w:val="es-BO" w:eastAsia="en-US"/>
                    </w:rPr>
                    <w:t xml:space="preserve">INFORMACIÓN DEL DOCUMENTO BASE DE CONTRATACIÓN (DBC). Los interesados podrán recabar el Documento Base de Contratación (DBC) en el sitio Web  y obtener información de la entidad de acuerdo con los siguientes datos:   </w:t>
                  </w:r>
                  <w:hyperlink r:id="rId7" w:history="1">
                    <w:r w:rsidRPr="00CA05A4">
                      <w:rPr>
                        <w:rFonts w:ascii="Calibri" w:hAnsi="Calibri"/>
                        <w:noProof w:val="0"/>
                        <w:color w:val="FFFFFF"/>
                        <w:u w:val="single"/>
                        <w:lang w:val="es-ES" w:eastAsia="en-US"/>
                      </w:rPr>
                      <w:t>www.epsas.com.bo/contrataciones/</w:t>
                    </w:r>
                  </w:hyperlink>
                </w:p>
              </w:tc>
            </w:tr>
            <w:tr w:rsidR="00CA05A4" w:rsidRPr="00CA05A4" w:rsidTr="00CA05A4">
              <w:trPr>
                <w:jc w:val="center"/>
              </w:trPr>
              <w:tc>
                <w:tcPr>
                  <w:tcW w:w="2362" w:type="dxa"/>
                  <w:gridSpan w:val="2"/>
                  <w:tcBorders>
                    <w:left w:val="single" w:sz="12" w:space="0" w:color="244061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b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8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8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3" w:type="dxa"/>
                  <w:gridSpan w:val="2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36" w:type="dxa"/>
                  <w:gridSpan w:val="2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3" w:type="dxa"/>
                  <w:tcBorders>
                    <w:right w:val="single" w:sz="12" w:space="0" w:color="244061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jc w:val="center"/>
              </w:trPr>
              <w:tc>
                <w:tcPr>
                  <w:tcW w:w="2362" w:type="dxa"/>
                  <w:gridSpan w:val="2"/>
                  <w:tcBorders>
                    <w:left w:val="single" w:sz="12" w:space="0" w:color="244061"/>
                    <w:right w:val="single" w:sz="4" w:space="0" w:color="auto"/>
                  </w:tcBorders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noProof w:val="0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lang w:val="es-BO"/>
                    </w:rPr>
                    <w:t>Domicilio de la Entidad Convocante</w:t>
                  </w:r>
                </w:p>
              </w:tc>
              <w:tc>
                <w:tcPr>
                  <w:tcW w:w="4815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center"/>
                    <w:rPr>
                      <w:rFonts w:ascii="Arial" w:hAnsi="Arial" w:cs="Arial"/>
                      <w:noProof w:val="0"/>
                      <w:lang w:val="es-BO"/>
                    </w:rPr>
                  </w:pPr>
                  <w:r w:rsidRPr="00CA05A4">
                    <w:rPr>
                      <w:rFonts w:ascii="Calibri" w:hAnsi="Calibri" w:cs="Arial"/>
                      <w:noProof w:val="0"/>
                      <w:sz w:val="20"/>
                      <w:lang w:val="es-BO" w:eastAsia="es-BO"/>
                    </w:rPr>
                    <w:t>Av. Las Américas Nº 705 Villa Fátima Piso 3 Dpto. Contrataciones Of. 305</w:t>
                  </w:r>
                </w:p>
              </w:tc>
              <w:tc>
                <w:tcPr>
                  <w:tcW w:w="1605" w:type="dxa"/>
                  <w:gridSpan w:val="7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noProof w:val="0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lang w:val="es-BO"/>
                    </w:rPr>
                    <w:t>Horario de Atención de la Entidad</w:t>
                  </w:r>
                </w:p>
              </w:tc>
              <w:tc>
                <w:tcPr>
                  <w:tcW w:w="1291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lang w:val="es-BO"/>
                    </w:rPr>
                  </w:pPr>
                </w:p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lang w:val="es-BO"/>
                    </w:rPr>
                    <w:t>De 8:30 a.m. a 17:00 p.m.</w:t>
                  </w:r>
                </w:p>
              </w:tc>
              <w:tc>
                <w:tcPr>
                  <w:tcW w:w="273" w:type="dxa"/>
                  <w:tcBorders>
                    <w:left w:val="single" w:sz="4" w:space="0" w:color="auto"/>
                    <w:right w:val="single" w:sz="12" w:space="0" w:color="244061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jc w:val="center"/>
              </w:trPr>
              <w:tc>
                <w:tcPr>
                  <w:tcW w:w="2362" w:type="dxa"/>
                  <w:gridSpan w:val="2"/>
                  <w:tcBorders>
                    <w:left w:val="single" w:sz="12" w:space="0" w:color="244061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b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8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8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3" w:type="dxa"/>
                  <w:gridSpan w:val="2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36" w:type="dxa"/>
                  <w:gridSpan w:val="2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3" w:type="dxa"/>
                  <w:tcBorders>
                    <w:right w:val="single" w:sz="12" w:space="0" w:color="244061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jc w:val="center"/>
              </w:trPr>
              <w:tc>
                <w:tcPr>
                  <w:tcW w:w="2362" w:type="dxa"/>
                  <w:gridSpan w:val="2"/>
                  <w:tcBorders>
                    <w:left w:val="single" w:sz="12" w:space="0" w:color="244061"/>
                  </w:tcBorders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b/>
                      <w:noProof w:val="0"/>
                      <w:sz w:val="10"/>
                      <w:szCs w:val="8"/>
                      <w:lang w:val="es-BO"/>
                    </w:rPr>
                  </w:pPr>
                </w:p>
              </w:tc>
              <w:tc>
                <w:tcPr>
                  <w:tcW w:w="282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0"/>
                      <w:szCs w:val="8"/>
                      <w:lang w:val="es-BO"/>
                    </w:rPr>
                  </w:pPr>
                </w:p>
              </w:tc>
              <w:tc>
                <w:tcPr>
                  <w:tcW w:w="281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0"/>
                      <w:szCs w:val="8"/>
                      <w:lang w:val="es-BO"/>
                    </w:rPr>
                  </w:pPr>
                </w:p>
              </w:tc>
              <w:tc>
                <w:tcPr>
                  <w:tcW w:w="282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0"/>
                      <w:szCs w:val="8"/>
                      <w:lang w:val="es-BO"/>
                    </w:rPr>
                  </w:pPr>
                </w:p>
              </w:tc>
              <w:tc>
                <w:tcPr>
                  <w:tcW w:w="272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0"/>
                      <w:szCs w:val="8"/>
                      <w:lang w:val="es-BO"/>
                    </w:rPr>
                  </w:pPr>
                </w:p>
              </w:tc>
              <w:tc>
                <w:tcPr>
                  <w:tcW w:w="3034" w:type="dxa"/>
                  <w:gridSpan w:val="11"/>
                  <w:tcBorders>
                    <w:bottom w:val="single" w:sz="4" w:space="0" w:color="auto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center"/>
                    <w:rPr>
                      <w:rFonts w:ascii="Arial" w:hAnsi="Arial" w:cs="Arial"/>
                      <w:i/>
                      <w:noProof w:val="0"/>
                      <w:sz w:val="10"/>
                      <w:szCs w:val="8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i/>
                      <w:noProof w:val="0"/>
                      <w:sz w:val="12"/>
                      <w:szCs w:val="8"/>
                      <w:lang w:val="es-BO"/>
                    </w:rPr>
                    <w:t>Nombre Completo</w:t>
                  </w:r>
                </w:p>
              </w:tc>
              <w:tc>
                <w:tcPr>
                  <w:tcW w:w="274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center"/>
                    <w:rPr>
                      <w:rFonts w:ascii="Arial" w:hAnsi="Arial" w:cs="Arial"/>
                      <w:noProof w:val="0"/>
                      <w:sz w:val="10"/>
                      <w:szCs w:val="8"/>
                      <w:lang w:val="es-BO"/>
                    </w:rPr>
                  </w:pPr>
                </w:p>
              </w:tc>
              <w:tc>
                <w:tcPr>
                  <w:tcW w:w="1369" w:type="dxa"/>
                  <w:gridSpan w:val="6"/>
                  <w:tcBorders>
                    <w:bottom w:val="single" w:sz="4" w:space="0" w:color="auto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center"/>
                    <w:rPr>
                      <w:rFonts w:ascii="Arial" w:hAnsi="Arial" w:cs="Arial"/>
                      <w:noProof w:val="0"/>
                      <w:sz w:val="10"/>
                      <w:szCs w:val="8"/>
                      <w:lang w:val="es-BO"/>
                    </w:rPr>
                  </w:pPr>
                  <w:r w:rsidRPr="00CA05A4">
                    <w:rPr>
                      <w:i/>
                      <w:noProof w:val="0"/>
                      <w:sz w:val="12"/>
                      <w:szCs w:val="8"/>
                      <w:lang w:val="es-BO"/>
                    </w:rPr>
                    <w:t>Cargo</w:t>
                  </w:r>
                </w:p>
              </w:tc>
              <w:tc>
                <w:tcPr>
                  <w:tcW w:w="274" w:type="dxa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center"/>
                    <w:rPr>
                      <w:rFonts w:ascii="Arial" w:hAnsi="Arial" w:cs="Arial"/>
                      <w:noProof w:val="0"/>
                      <w:sz w:val="10"/>
                      <w:szCs w:val="8"/>
                      <w:lang w:val="es-BO"/>
                    </w:rPr>
                  </w:pPr>
                </w:p>
              </w:tc>
              <w:tc>
                <w:tcPr>
                  <w:tcW w:w="1643" w:type="dxa"/>
                  <w:gridSpan w:val="7"/>
                  <w:tcBorders>
                    <w:bottom w:val="single" w:sz="4" w:space="0" w:color="auto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center"/>
                    <w:rPr>
                      <w:rFonts w:ascii="Arial" w:hAnsi="Arial" w:cs="Arial"/>
                      <w:noProof w:val="0"/>
                      <w:sz w:val="10"/>
                      <w:szCs w:val="8"/>
                      <w:lang w:val="es-BO"/>
                    </w:rPr>
                  </w:pPr>
                  <w:r w:rsidRPr="00CA05A4">
                    <w:rPr>
                      <w:i/>
                      <w:noProof w:val="0"/>
                      <w:sz w:val="12"/>
                      <w:szCs w:val="8"/>
                      <w:lang w:val="es-BO"/>
                    </w:rPr>
                    <w:t>Dependencia</w:t>
                  </w:r>
                </w:p>
              </w:tc>
              <w:tc>
                <w:tcPr>
                  <w:tcW w:w="273" w:type="dxa"/>
                  <w:tcBorders>
                    <w:right w:val="single" w:sz="12" w:space="0" w:color="244061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10"/>
                      <w:szCs w:val="8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jc w:val="center"/>
              </w:trPr>
              <w:tc>
                <w:tcPr>
                  <w:tcW w:w="3479" w:type="dxa"/>
                  <w:gridSpan w:val="6"/>
                  <w:tcBorders>
                    <w:left w:val="single" w:sz="12" w:space="0" w:color="244061"/>
                    <w:right w:val="single" w:sz="4" w:space="0" w:color="auto"/>
                  </w:tcBorders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noProof w:val="0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lang w:val="es-BO"/>
                    </w:rPr>
                    <w:t>Encargado de atender consultas</w:t>
                  </w:r>
                </w:p>
              </w:tc>
              <w:tc>
                <w:tcPr>
                  <w:tcW w:w="303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center"/>
                    <w:rPr>
                      <w:rFonts w:ascii="Arial" w:hAnsi="Arial" w:cs="Arial"/>
                      <w:noProof w:val="0"/>
                      <w:lang w:val="es-BO"/>
                    </w:rPr>
                  </w:pPr>
                </w:p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center"/>
                    <w:rPr>
                      <w:rFonts w:ascii="Arial" w:hAnsi="Arial" w:cs="Arial"/>
                      <w:noProof w:val="0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lang w:val="es-BO"/>
                    </w:rPr>
                    <w:t>Ing. Erika Clavijo S.</w:t>
                  </w:r>
                </w:p>
              </w:tc>
              <w:tc>
                <w:tcPr>
                  <w:tcW w:w="27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center"/>
                    <w:rPr>
                      <w:rFonts w:ascii="Arial" w:hAnsi="Arial" w:cs="Arial"/>
                      <w:noProof w:val="0"/>
                      <w:lang w:val="es-BO"/>
                    </w:rPr>
                  </w:pPr>
                </w:p>
              </w:tc>
              <w:tc>
                <w:tcPr>
                  <w:tcW w:w="136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center"/>
                    <w:rPr>
                      <w:rFonts w:ascii="Arial" w:hAnsi="Arial" w:cs="Arial"/>
                      <w:noProof w:val="0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lang w:val="es-BO"/>
                    </w:rPr>
                    <w:t>Jefe División Almacenes Generales a.i.</w:t>
                  </w:r>
                </w:p>
              </w:tc>
              <w:tc>
                <w:tcPr>
                  <w:tcW w:w="27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lang w:val="es-BO"/>
                    </w:rPr>
                  </w:pPr>
                </w:p>
              </w:tc>
              <w:tc>
                <w:tcPr>
                  <w:tcW w:w="164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center"/>
                    <w:rPr>
                      <w:rFonts w:ascii="Arial" w:hAnsi="Arial" w:cs="Arial"/>
                      <w:noProof w:val="0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lang w:val="es-BO"/>
                    </w:rPr>
                    <w:t>Departamento Administración</w:t>
                  </w:r>
                </w:p>
              </w:tc>
              <w:tc>
                <w:tcPr>
                  <w:tcW w:w="273" w:type="dxa"/>
                  <w:tcBorders>
                    <w:left w:val="single" w:sz="4" w:space="0" w:color="auto"/>
                    <w:right w:val="single" w:sz="12" w:space="0" w:color="244061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jc w:val="center"/>
              </w:trPr>
              <w:tc>
                <w:tcPr>
                  <w:tcW w:w="2362" w:type="dxa"/>
                  <w:gridSpan w:val="2"/>
                  <w:tcBorders>
                    <w:left w:val="single" w:sz="12" w:space="0" w:color="244061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b/>
                      <w:noProof w:val="0"/>
                      <w:lang w:val="es-BO"/>
                    </w:rPr>
                  </w:pPr>
                </w:p>
              </w:tc>
              <w:tc>
                <w:tcPr>
                  <w:tcW w:w="28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lang w:val="es-BO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lang w:val="es-BO"/>
                    </w:rPr>
                  </w:pPr>
                </w:p>
              </w:tc>
              <w:tc>
                <w:tcPr>
                  <w:tcW w:w="28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lang w:val="es-BO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lang w:val="es-BO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lang w:val="es-BO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lang w:val="es-BO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lang w:val="es-BO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lang w:val="es-BO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lang w:val="es-BO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lang w:val="es-BO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lang w:val="es-BO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lang w:val="es-BO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lang w:val="es-BO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lang w:val="es-BO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lang w:val="es-BO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lang w:val="es-BO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lang w:val="es-BO"/>
                    </w:rPr>
                  </w:pPr>
                </w:p>
              </w:tc>
              <w:tc>
                <w:tcPr>
                  <w:tcW w:w="273" w:type="dxa"/>
                  <w:gridSpan w:val="2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lang w:val="es-BO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lang w:val="es-BO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lang w:val="es-BO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lang w:val="es-BO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lang w:val="es-BO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lang w:val="es-BO"/>
                    </w:rPr>
                  </w:pPr>
                </w:p>
              </w:tc>
              <w:tc>
                <w:tcPr>
                  <w:tcW w:w="236" w:type="dxa"/>
                  <w:gridSpan w:val="2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lang w:val="es-BO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lang w:val="es-BO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lang w:val="es-BO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lang w:val="es-BO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lang w:val="es-BO"/>
                    </w:rPr>
                  </w:pPr>
                </w:p>
              </w:tc>
              <w:tc>
                <w:tcPr>
                  <w:tcW w:w="273" w:type="dxa"/>
                  <w:tcBorders>
                    <w:right w:val="single" w:sz="12" w:space="0" w:color="244061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jc w:val="center"/>
              </w:trPr>
              <w:tc>
                <w:tcPr>
                  <w:tcW w:w="1037" w:type="dxa"/>
                  <w:tcBorders>
                    <w:left w:val="single" w:sz="12" w:space="0" w:color="244061"/>
                    <w:right w:val="single" w:sz="4" w:space="0" w:color="auto"/>
                  </w:tcBorders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right"/>
                    <w:rPr>
                      <w:rFonts w:ascii="Arial" w:hAnsi="Arial" w:cs="Arial"/>
                      <w:noProof w:val="0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lang w:val="es-BO"/>
                    </w:rPr>
                    <w:t>Teléfono</w:t>
                  </w:r>
                </w:p>
              </w:tc>
              <w:tc>
                <w:tcPr>
                  <w:tcW w:w="16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center"/>
                    <w:rPr>
                      <w:rFonts w:ascii="Arial" w:hAnsi="Arial" w:cs="Arial"/>
                      <w:noProof w:val="0"/>
                      <w:lang w:val="es-BO"/>
                    </w:rPr>
                  </w:pPr>
                  <w:r w:rsidRPr="00CA05A4">
                    <w:rPr>
                      <w:rFonts w:ascii="Calibri" w:hAnsi="Calibri" w:cs="Arial"/>
                      <w:noProof w:val="0"/>
                      <w:sz w:val="20"/>
                      <w:lang w:val="es-BO"/>
                    </w:rPr>
                    <w:t>2210295 al 98 Int. 1037</w:t>
                  </w:r>
                </w:p>
              </w:tc>
              <w:tc>
                <w:tcPr>
                  <w:tcW w:w="281" w:type="dxa"/>
                  <w:tcBorders>
                    <w:left w:val="single" w:sz="4" w:space="0" w:color="auto"/>
                  </w:tcBorders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lang w:val="es-BO"/>
                    </w:rPr>
                  </w:pPr>
                </w:p>
              </w:tc>
              <w:tc>
                <w:tcPr>
                  <w:tcW w:w="554" w:type="dxa"/>
                  <w:gridSpan w:val="2"/>
                  <w:tcBorders>
                    <w:left w:val="nil"/>
                    <w:right w:val="single" w:sz="4" w:space="0" w:color="auto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lang w:val="es-BO"/>
                    </w:rPr>
                    <w:t>Fax</w:t>
                  </w:r>
                </w:p>
              </w:tc>
              <w:tc>
                <w:tcPr>
                  <w:tcW w:w="111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center"/>
                    <w:rPr>
                      <w:rFonts w:ascii="Arial" w:hAnsi="Arial" w:cs="Arial"/>
                      <w:noProof w:val="0"/>
                      <w:lang w:val="es-BO"/>
                    </w:rPr>
                  </w:pPr>
                  <w:r w:rsidRPr="00CA05A4">
                    <w:rPr>
                      <w:rFonts w:ascii="Calibri" w:hAnsi="Calibri" w:cs="Arial"/>
                      <w:noProof w:val="0"/>
                      <w:color w:val="000000"/>
                      <w:sz w:val="20"/>
                      <w:lang w:val="es-BO" w:eastAsia="es-BO"/>
                    </w:rPr>
                    <w:t>2214477</w:t>
                  </w:r>
                </w:p>
              </w:tc>
              <w:tc>
                <w:tcPr>
                  <w:tcW w:w="277" w:type="dxa"/>
                  <w:tcBorders>
                    <w:left w:val="single" w:sz="4" w:space="0" w:color="auto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lang w:val="es-BO"/>
                    </w:rPr>
                  </w:pPr>
                </w:p>
              </w:tc>
              <w:tc>
                <w:tcPr>
                  <w:tcW w:w="1646" w:type="dxa"/>
                  <w:gridSpan w:val="6"/>
                  <w:tcBorders>
                    <w:right w:val="single" w:sz="4" w:space="0" w:color="auto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lang w:val="es-BO"/>
                    </w:rPr>
                    <w:t>Correo Electrónico</w:t>
                  </w:r>
                </w:p>
              </w:tc>
              <w:tc>
                <w:tcPr>
                  <w:tcW w:w="3282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CA05A4" w:rsidRPr="00CA05A4" w:rsidRDefault="00D27E36" w:rsidP="00CA05A4">
                  <w:pPr>
                    <w:framePr w:hSpace="141" w:wrap="around" w:hAnchor="margin" w:xAlign="center" w:y="-525"/>
                    <w:jc w:val="center"/>
                    <w:rPr>
                      <w:rFonts w:ascii="Arial" w:hAnsi="Arial" w:cs="Arial"/>
                      <w:noProof w:val="0"/>
                      <w:sz w:val="22"/>
                      <w:lang w:val="es-BO"/>
                    </w:rPr>
                  </w:pPr>
                  <w:hyperlink r:id="rId8" w:history="1">
                    <w:r w:rsidR="00CA05A4" w:rsidRPr="00CA05A4">
                      <w:rPr>
                        <w:rFonts w:ascii="Arial" w:hAnsi="Arial" w:cs="Arial"/>
                        <w:noProof w:val="0"/>
                        <w:color w:val="0000FF"/>
                        <w:sz w:val="22"/>
                        <w:u w:val="single"/>
                        <w:lang w:val="es-BO"/>
                      </w:rPr>
                      <w:t>clavijoe@epsas.com</w:t>
                    </w:r>
                  </w:hyperlink>
                </w:p>
                <w:p w:rsidR="00CA05A4" w:rsidRPr="00CA05A4" w:rsidRDefault="00CA05A4" w:rsidP="00CA05A4">
                  <w:pPr>
                    <w:framePr w:hSpace="141" w:wrap="around" w:hAnchor="margin" w:xAlign="center" w:y="-525"/>
                    <w:jc w:val="center"/>
                    <w:rPr>
                      <w:rFonts w:ascii="Arial" w:hAnsi="Arial" w:cs="Arial"/>
                      <w:noProof w:val="0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22"/>
                      <w:lang w:val="es-BO"/>
                    </w:rPr>
                    <w:t xml:space="preserve">torricog@epsas.com 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lang w:val="es-BO"/>
                    </w:rPr>
                  </w:pPr>
                </w:p>
              </w:tc>
              <w:tc>
                <w:tcPr>
                  <w:tcW w:w="273" w:type="dxa"/>
                  <w:tcBorders>
                    <w:right w:val="single" w:sz="12" w:space="0" w:color="244061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trHeight w:val="56"/>
                <w:jc w:val="center"/>
              </w:trPr>
              <w:tc>
                <w:tcPr>
                  <w:tcW w:w="2644" w:type="dxa"/>
                  <w:gridSpan w:val="3"/>
                  <w:tcBorders>
                    <w:left w:val="single" w:sz="12" w:space="0" w:color="244061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3869" w:type="dxa"/>
                  <w:gridSpan w:val="14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3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  <w:tc>
                <w:tcPr>
                  <w:tcW w:w="273" w:type="dxa"/>
                  <w:tcBorders>
                    <w:bottom w:val="single" w:sz="4" w:space="0" w:color="auto"/>
                    <w:right w:val="single" w:sz="12" w:space="0" w:color="244061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rPr>
                      <w:rFonts w:ascii="Arial" w:hAnsi="Arial" w:cs="Arial"/>
                      <w:noProof w:val="0"/>
                      <w:sz w:val="8"/>
                      <w:szCs w:val="2"/>
                      <w:lang w:val="es-BO"/>
                    </w:rPr>
                  </w:pPr>
                </w:p>
              </w:tc>
            </w:tr>
          </w:tbl>
          <w:p w:rsidR="00CA05A4" w:rsidRPr="00CA05A4" w:rsidRDefault="00CA05A4" w:rsidP="00CA05A4">
            <w:pPr>
              <w:keepNext/>
              <w:outlineLvl w:val="0"/>
              <w:rPr>
                <w:rFonts w:ascii="Tahoma" w:hAnsi="Tahoma" w:cs="Arial"/>
                <w:b/>
                <w:caps/>
                <w:noProof w:val="0"/>
                <w:sz w:val="18"/>
                <w:szCs w:val="18"/>
                <w:u w:val="single"/>
                <w:lang w:val="es-BO"/>
              </w:rPr>
            </w:pPr>
            <w:bookmarkStart w:id="0" w:name="_Toc61869922"/>
          </w:p>
          <w:p w:rsidR="00CA05A4" w:rsidRPr="00CA05A4" w:rsidRDefault="00CA05A4" w:rsidP="00CA05A4">
            <w:pPr>
              <w:keepNext/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ind w:left="567" w:hanging="567"/>
              <w:outlineLvl w:val="0"/>
              <w:rPr>
                <w:rFonts w:ascii="Tahoma" w:hAnsi="Tahoma" w:cs="Arial"/>
                <w:b/>
                <w:caps/>
                <w:noProof w:val="0"/>
                <w:sz w:val="18"/>
                <w:szCs w:val="18"/>
                <w:u w:val="single"/>
                <w:lang w:val="es-BO"/>
              </w:rPr>
            </w:pPr>
            <w:r w:rsidRPr="00CA05A4">
              <w:rPr>
                <w:rFonts w:cs="Arial"/>
                <w:b/>
                <w:caps/>
                <w:noProof w:val="0"/>
                <w:sz w:val="18"/>
                <w:szCs w:val="18"/>
                <w:lang w:val="es-BO"/>
              </w:rPr>
              <w:t>CRONOGRAMA DE PLAZOS</w:t>
            </w:r>
            <w:bookmarkEnd w:id="0"/>
          </w:p>
          <w:p w:rsidR="00CA05A4" w:rsidRPr="00CA05A4" w:rsidRDefault="00CA05A4" w:rsidP="00CA05A4">
            <w:pPr>
              <w:rPr>
                <w:noProof w:val="0"/>
                <w:lang w:val="es-BO"/>
              </w:rPr>
            </w:pPr>
          </w:p>
          <w:tbl>
            <w:tblPr>
              <w:tblW w:w="9923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923"/>
            </w:tblGrid>
            <w:tr w:rsidR="00CA05A4" w:rsidRPr="00CA05A4" w:rsidTr="00B10C62">
              <w:trPr>
                <w:trHeight w:val="2511"/>
              </w:trPr>
              <w:tc>
                <w:tcPr>
                  <w:tcW w:w="9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spacing w:after="120" w:line="288" w:lineRule="auto"/>
                    <w:ind w:left="113" w:right="113"/>
                    <w:jc w:val="both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  <w:bookmarkStart w:id="1" w:name="OLE_LINK3"/>
                  <w:bookmarkStart w:id="2" w:name="OLE_LINK4"/>
                  <w:r w:rsidRPr="00CA05A4"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  <w:t xml:space="preserve">De acuerdo con lo establecido en el Artículo 47 de las NB-SABS, los siguientes plazos son de cumplimiento obligatorio:  </w:t>
                  </w:r>
                </w:p>
                <w:p w:rsidR="00CA05A4" w:rsidRPr="00CA05A4" w:rsidRDefault="00CA05A4" w:rsidP="00CA05A4">
                  <w:pPr>
                    <w:framePr w:hSpace="141" w:wrap="around" w:hAnchor="margin" w:xAlign="center" w:y="-525"/>
                    <w:numPr>
                      <w:ilvl w:val="2"/>
                      <w:numId w:val="14"/>
                    </w:numPr>
                    <w:spacing w:after="120" w:line="288" w:lineRule="auto"/>
                    <w:ind w:left="356" w:right="113" w:hanging="284"/>
                    <w:jc w:val="both"/>
                    <w:rPr>
                      <w:rFonts w:ascii="Arial" w:hAnsi="Arial" w:cs="Arial"/>
                      <w:noProof w:val="0"/>
                      <w:sz w:val="14"/>
                      <w:szCs w:val="20"/>
                      <w:lang w:val="es-BO" w:eastAsia="en-US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20"/>
                      <w:lang w:val="es-BO" w:eastAsia="en-US"/>
                    </w:rPr>
                    <w:t>Presentación de propuestas:</w:t>
                  </w:r>
                </w:p>
                <w:p w:rsidR="00CA05A4" w:rsidRPr="00CA05A4" w:rsidRDefault="00CA05A4" w:rsidP="00CA05A4">
                  <w:pPr>
                    <w:framePr w:hSpace="141" w:wrap="around" w:hAnchor="margin" w:xAlign="center" w:y="-525"/>
                    <w:numPr>
                      <w:ilvl w:val="0"/>
                      <w:numId w:val="15"/>
                    </w:numPr>
                    <w:spacing w:after="120" w:line="288" w:lineRule="auto"/>
                    <w:ind w:left="781" w:right="113" w:hanging="425"/>
                    <w:jc w:val="both"/>
                    <w:rPr>
                      <w:rFonts w:ascii="Arial" w:hAnsi="Arial" w:cs="Arial"/>
                      <w:noProof w:val="0"/>
                      <w:sz w:val="14"/>
                      <w:szCs w:val="20"/>
                      <w:lang w:val="es-BO" w:eastAsia="en-US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20"/>
                      <w:lang w:val="es-BO" w:eastAsia="en-US"/>
                    </w:rPr>
                    <w:t>Para contrataciones hasta Bs. 200.000,00 (DOSCIENTOS MIL 00/100 BOLIVIANOS), plazo mínimo cuatro (4) días hábiles.</w:t>
                  </w:r>
                </w:p>
                <w:p w:rsidR="00CA05A4" w:rsidRPr="00CA05A4" w:rsidRDefault="00CA05A4" w:rsidP="00CA05A4">
                  <w:pPr>
                    <w:framePr w:hSpace="141" w:wrap="around" w:hAnchor="margin" w:xAlign="center" w:y="-525"/>
                    <w:numPr>
                      <w:ilvl w:val="0"/>
                      <w:numId w:val="15"/>
                    </w:numPr>
                    <w:spacing w:after="120" w:line="288" w:lineRule="auto"/>
                    <w:ind w:left="781" w:right="113" w:hanging="425"/>
                    <w:jc w:val="both"/>
                    <w:rPr>
                      <w:rFonts w:ascii="Arial" w:hAnsi="Arial" w:cs="Arial"/>
                      <w:noProof w:val="0"/>
                      <w:sz w:val="14"/>
                      <w:szCs w:val="20"/>
                      <w:lang w:val="es-BO" w:eastAsia="en-US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20"/>
                      <w:lang w:val="es-BO" w:eastAsia="en-US"/>
                    </w:rPr>
                    <w:t>Para contrataciones mayores a Bs. 200.000,00 (DOSCIENTOS MIL 00/100 BOLIVIANOS) hasta Bs. 1.000.000,00 (UN MILLÓN 00/100 BOLIVIANOS), plazo mínimo ocho (8) días hábiles.</w:t>
                  </w:r>
                </w:p>
                <w:p w:rsidR="00CA05A4" w:rsidRPr="00CA05A4" w:rsidRDefault="00CA05A4" w:rsidP="00CA05A4">
                  <w:pPr>
                    <w:framePr w:hSpace="141" w:wrap="around" w:hAnchor="margin" w:xAlign="center" w:y="-525"/>
                    <w:spacing w:after="120" w:line="288" w:lineRule="auto"/>
                    <w:ind w:left="113" w:right="113"/>
                    <w:jc w:val="both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  <w:t>Ambos computables a partir del día siguiente hábil de la publicación de la convocatoria;</w:t>
                  </w:r>
                </w:p>
                <w:p w:rsidR="00CA05A4" w:rsidRPr="00CA05A4" w:rsidRDefault="00CA05A4" w:rsidP="00CA05A4">
                  <w:pPr>
                    <w:framePr w:hSpace="141" w:wrap="around" w:hAnchor="margin" w:xAlign="center" w:y="-525"/>
                    <w:numPr>
                      <w:ilvl w:val="2"/>
                      <w:numId w:val="14"/>
                    </w:numPr>
                    <w:spacing w:after="120" w:line="288" w:lineRule="auto"/>
                    <w:ind w:left="356" w:right="113" w:hanging="284"/>
                    <w:jc w:val="both"/>
                    <w:rPr>
                      <w:rFonts w:ascii="Arial" w:hAnsi="Arial" w:cs="Arial"/>
                      <w:noProof w:val="0"/>
                      <w:sz w:val="14"/>
                      <w:lang w:val="es-BO" w:eastAsia="en-US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lang w:val="es-BO" w:eastAsia="en-US"/>
                    </w:rPr>
                    <w:t>Presentación de documentos para la formalización de la contratación, plazo de entrega de documentos no menor a cuatro (4) días hábiles);</w:t>
                  </w:r>
                </w:p>
                <w:p w:rsidR="00CA05A4" w:rsidRPr="00CA05A4" w:rsidRDefault="00CA05A4" w:rsidP="00CA05A4">
                  <w:pPr>
                    <w:framePr w:hSpace="141" w:wrap="around" w:hAnchor="margin" w:xAlign="center" w:y="-525"/>
                    <w:numPr>
                      <w:ilvl w:val="2"/>
                      <w:numId w:val="14"/>
                    </w:numPr>
                    <w:spacing w:after="120" w:line="288" w:lineRule="auto"/>
                    <w:ind w:left="356" w:right="113" w:hanging="284"/>
                    <w:jc w:val="both"/>
                    <w:rPr>
                      <w:rFonts w:ascii="Arial" w:hAnsi="Arial" w:cs="Arial"/>
                      <w:noProof w:val="0"/>
                      <w:sz w:val="14"/>
                      <w:lang w:val="es-BO" w:eastAsia="en-US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lang w:val="es-BO" w:eastAsia="en-US"/>
                    </w:rPr>
                    <w:t>Plazo para la presentación del Recurso Administrativo de Impugnación a la Resolución de Adjudicación o de Declaratoria Desierta, en contrataciones mayores a Bs. 200.000,00 (DOSCIENTOS MIL 00/100 BOLIVIANOS) hasta Bs. 1.000.000,00 (UN MILLÓN 00/100 BOLIVIANOS) (en cuyo caso el cronograma deberá considerar tres (3) días hábiles computables a partir del día siguiente hábil de la notificación de la Resolución Impugnable).</w:t>
                  </w:r>
                </w:p>
                <w:p w:rsidR="00CA05A4" w:rsidRPr="00CA05A4" w:rsidRDefault="00CA05A4" w:rsidP="00CA05A4">
                  <w:pPr>
                    <w:framePr w:hSpace="141" w:wrap="around" w:hAnchor="margin" w:xAlign="center" w:y="-525"/>
                    <w:spacing w:after="120" w:line="288" w:lineRule="auto"/>
                    <w:ind w:left="113" w:right="113"/>
                    <w:jc w:val="both"/>
                    <w:rPr>
                      <w:noProof w:val="0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b/>
                      <w:noProof w:val="0"/>
                      <w:sz w:val="14"/>
                      <w:lang w:val="es-BO"/>
                    </w:rPr>
                    <w:t>El incumplimiento a los plazos señalados será considerado como inobservancia a la normativa</w:t>
                  </w:r>
                </w:p>
              </w:tc>
            </w:tr>
            <w:bookmarkEnd w:id="1"/>
            <w:bookmarkEnd w:id="2"/>
          </w:tbl>
          <w:p w:rsidR="00CA05A4" w:rsidRPr="00CA05A4" w:rsidRDefault="00CA05A4" w:rsidP="00CA05A4">
            <w:pPr>
              <w:jc w:val="right"/>
              <w:rPr>
                <w:rFonts w:ascii="Arial" w:hAnsi="Arial" w:cs="Arial"/>
                <w:noProof w:val="0"/>
                <w:lang w:val="es-BO"/>
              </w:rPr>
            </w:pPr>
          </w:p>
          <w:p w:rsidR="00CA05A4" w:rsidRPr="00CA05A4" w:rsidRDefault="00CA05A4" w:rsidP="00CA05A4">
            <w:pPr>
              <w:ind w:firstLine="709"/>
              <w:rPr>
                <w:rFonts w:cs="Arial"/>
                <w:noProof w:val="0"/>
                <w:sz w:val="18"/>
                <w:szCs w:val="18"/>
                <w:lang w:val="es-BO"/>
              </w:rPr>
            </w:pPr>
            <w:r w:rsidRPr="00CA05A4">
              <w:rPr>
                <w:rFonts w:cs="Arial"/>
                <w:noProof w:val="0"/>
                <w:sz w:val="18"/>
                <w:szCs w:val="18"/>
                <w:lang w:val="es-BO"/>
              </w:rPr>
              <w:t>El proceso de contratación se sujetará al siguiente Cronograma de Plazos:</w:t>
            </w:r>
          </w:p>
          <w:p w:rsidR="00CA05A4" w:rsidRPr="00CA05A4" w:rsidRDefault="00CA05A4" w:rsidP="00CA05A4">
            <w:pPr>
              <w:jc w:val="right"/>
              <w:rPr>
                <w:rFonts w:ascii="Arial" w:hAnsi="Arial" w:cs="Arial"/>
                <w:noProof w:val="0"/>
                <w:lang w:val="es-BO"/>
              </w:rPr>
            </w:pPr>
          </w:p>
          <w:tbl>
            <w:tblPr>
              <w:tblW w:w="992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1E0"/>
            </w:tblPr>
            <w:tblGrid>
              <w:gridCol w:w="440"/>
              <w:gridCol w:w="3532"/>
              <w:gridCol w:w="134"/>
              <w:gridCol w:w="134"/>
              <w:gridCol w:w="383"/>
              <w:gridCol w:w="134"/>
              <w:gridCol w:w="389"/>
              <w:gridCol w:w="134"/>
              <w:gridCol w:w="524"/>
              <w:gridCol w:w="135"/>
              <w:gridCol w:w="134"/>
              <w:gridCol w:w="475"/>
              <w:gridCol w:w="252"/>
              <w:gridCol w:w="459"/>
              <w:gridCol w:w="135"/>
              <w:gridCol w:w="141"/>
              <w:gridCol w:w="2190"/>
              <w:gridCol w:w="198"/>
            </w:tblGrid>
            <w:tr w:rsidR="00CA05A4" w:rsidRPr="00CA05A4" w:rsidTr="00CA05A4">
              <w:trPr>
                <w:trHeight w:val="397"/>
              </w:trPr>
              <w:tc>
                <w:tcPr>
                  <w:tcW w:w="4106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BE5F1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b/>
                      <w:noProof w:val="0"/>
                      <w:sz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b/>
                      <w:noProof w:val="0"/>
                      <w:sz w:val="14"/>
                      <w:lang w:val="es-BO"/>
                    </w:rPr>
                    <w:t>ACTIVIDAD</w:t>
                  </w:r>
                </w:p>
              </w:tc>
              <w:tc>
                <w:tcPr>
                  <w:tcW w:w="1833" w:type="dxa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BE5F1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b/>
                      <w:noProof w:val="0"/>
                      <w:sz w:val="14"/>
                      <w:lang w:val="es-BO"/>
                    </w:rPr>
                    <w:t>FECHA</w:t>
                  </w:r>
                </w:p>
              </w:tc>
              <w:tc>
                <w:tcPr>
                  <w:tcW w:w="1455" w:type="dxa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BE5F1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b/>
                      <w:noProof w:val="0"/>
                      <w:sz w:val="14"/>
                      <w:lang w:val="es-BO"/>
                    </w:rPr>
                    <w:t>HORA</w:t>
                  </w:r>
                </w:p>
              </w:tc>
              <w:tc>
                <w:tcPr>
                  <w:tcW w:w="2529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BE5F1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b/>
                      <w:noProof w:val="0"/>
                      <w:sz w:val="14"/>
                      <w:lang w:val="es-BO"/>
                    </w:rPr>
                    <w:t>LUGAR Y DIRECCIÓN</w:t>
                  </w:r>
                </w:p>
              </w:tc>
            </w:tr>
            <w:tr w:rsidR="00CA05A4" w:rsidRPr="00CA05A4" w:rsidTr="00CA05A4">
              <w:trPr>
                <w:trHeight w:val="192"/>
              </w:trPr>
              <w:tc>
                <w:tcPr>
                  <w:tcW w:w="440" w:type="dxa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 w:eastAsia="en-US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 w:eastAsia="en-US"/>
                    </w:rPr>
                    <w:t>1</w:t>
                  </w:r>
                </w:p>
              </w:tc>
              <w:tc>
                <w:tcPr>
                  <w:tcW w:w="3666" w:type="dxa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ind w:left="113" w:right="113"/>
                    <w:jc w:val="both"/>
                    <w:rPr>
                      <w:rFonts w:ascii="Arial" w:hAnsi="Arial" w:cs="Arial"/>
                      <w:b/>
                      <w:noProof w:val="0"/>
                      <w:sz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  <w:t xml:space="preserve">Publicación del DBC en redes sociales </w:t>
                  </w:r>
                  <w:r w:rsidRPr="00CA05A4">
                    <w:rPr>
                      <w:rFonts w:ascii="Arial" w:hAnsi="Arial" w:cs="Arial"/>
                      <w:noProof w:val="0"/>
                      <w:sz w:val="14"/>
                      <w:lang w:val="es-BO" w:eastAsia="es-BO"/>
                    </w:rPr>
                    <w:t>y la Convocatoria en la Mesa de Partes</w:t>
                  </w:r>
                </w:p>
              </w:tc>
              <w:tc>
                <w:tcPr>
                  <w:tcW w:w="134" w:type="dxa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  <w:r w:rsidRPr="00CA05A4"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  <w:t>Día</w:t>
                  </w:r>
                </w:p>
              </w:tc>
              <w:tc>
                <w:tcPr>
                  <w:tcW w:w="134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  <w:r w:rsidRPr="00CA05A4"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  <w:t>Mes</w:t>
                  </w:r>
                </w:p>
              </w:tc>
              <w:tc>
                <w:tcPr>
                  <w:tcW w:w="134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  <w:r w:rsidRPr="00CA05A4"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  <w:t>Año</w:t>
                  </w:r>
                </w:p>
              </w:tc>
              <w:tc>
                <w:tcPr>
                  <w:tcW w:w="135" w:type="dxa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134" w:type="dxa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135" w:type="dxa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141" w:type="dxa"/>
                  <w:vMerge w:val="restart"/>
                  <w:tcBorders>
                    <w:top w:val="single" w:sz="12" w:space="0" w:color="000000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12" w:space="0" w:color="000000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198" w:type="dxa"/>
                  <w:vMerge w:val="restart"/>
                  <w:tcBorders>
                    <w:top w:val="single" w:sz="12" w:space="0" w:color="000000"/>
                    <w:left w:val="single" w:sz="4" w:space="0" w:color="auto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trHeight w:val="53"/>
              </w:trPr>
              <w:tc>
                <w:tcPr>
                  <w:tcW w:w="440" w:type="dxa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3666" w:type="dxa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ind w:left="113" w:right="113"/>
                    <w:jc w:val="both"/>
                    <w:rPr>
                      <w:rFonts w:ascii="Arial" w:hAnsi="Arial" w:cs="Arial"/>
                      <w:b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  <w:t>01</w:t>
                  </w:r>
                </w:p>
              </w:tc>
              <w:tc>
                <w:tcPr>
                  <w:tcW w:w="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  <w:t>04</w:t>
                  </w:r>
                </w:p>
              </w:tc>
              <w:tc>
                <w:tcPr>
                  <w:tcW w:w="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  <w:t>2022</w:t>
                  </w:r>
                </w:p>
              </w:tc>
              <w:tc>
                <w:tcPr>
                  <w:tcW w:w="1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141" w:type="dxa"/>
                  <w:vMerge/>
                  <w:tcBorders>
                    <w:top w:val="single" w:sz="4" w:space="0" w:color="auto"/>
                    <w:left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198" w:type="dxa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000000"/>
                  </w:tcBorders>
                  <w:shd w:val="clear" w:color="auto" w:fill="C6D9F1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</w:tr>
            <w:tr w:rsidR="00CA05A4" w:rsidRPr="00CA05A4" w:rsidTr="00CA05A4">
              <w:tc>
                <w:tcPr>
                  <w:tcW w:w="440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  <w:t>2</w:t>
                  </w:r>
                </w:p>
              </w:tc>
              <w:tc>
                <w:tcPr>
                  <w:tcW w:w="3532" w:type="dxa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ind w:left="113" w:right="113"/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  <w:t>Fecha límite de Presentación y Apertura de Propuestas</w:t>
                  </w: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ind w:left="113" w:right="113"/>
                    <w:jc w:val="both"/>
                    <w:rPr>
                      <w:rFonts w:ascii="Arial" w:hAnsi="Arial" w:cs="Arial"/>
                      <w:b/>
                      <w:noProof w:val="0"/>
                      <w:sz w:val="14"/>
                      <w:szCs w:val="4"/>
                      <w:lang w:val="es-BO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  <w:t>Día</w:t>
                  </w: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  <w:t>Mes</w:t>
                  </w: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  <w:t>Año</w:t>
                  </w:r>
                </w:p>
              </w:tc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</w:pPr>
                  <w:r w:rsidRPr="00CA05A4"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  <w:t>Hora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</w:pPr>
                  <w:r w:rsidRPr="00CA05A4"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  <w:t>Min.</w:t>
                  </w:r>
                </w:p>
              </w:tc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</w:pPr>
                </w:p>
              </w:tc>
              <w:tc>
                <w:tcPr>
                  <w:tcW w:w="141" w:type="dxa"/>
                  <w:vMerge/>
                  <w:tcBorders>
                    <w:left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</w:pP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</w:pPr>
                </w:p>
              </w:tc>
              <w:tc>
                <w:tcPr>
                  <w:tcW w:w="1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</w:pPr>
                </w:p>
              </w:tc>
            </w:tr>
            <w:tr w:rsidR="00CA05A4" w:rsidRPr="00CA05A4" w:rsidTr="00CA05A4">
              <w:tc>
                <w:tcPr>
                  <w:tcW w:w="44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</w:pPr>
                </w:p>
              </w:tc>
              <w:tc>
                <w:tcPr>
                  <w:tcW w:w="3532" w:type="dxa"/>
                  <w:vMerge/>
                  <w:tcBorders>
                    <w:top w:val="nil"/>
                    <w:left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ind w:left="113" w:right="113"/>
                    <w:jc w:val="both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ind w:left="113" w:right="113"/>
                    <w:jc w:val="both"/>
                    <w:rPr>
                      <w:rFonts w:ascii="Arial" w:hAnsi="Arial" w:cs="Arial"/>
                      <w:b/>
                      <w:noProof w:val="0"/>
                      <w:sz w:val="14"/>
                      <w:szCs w:val="4"/>
                      <w:lang w:val="es-BO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</w:pPr>
                </w:p>
              </w:tc>
              <w:tc>
                <w:tcPr>
                  <w:tcW w:w="3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  <w:t>13</w:t>
                  </w:r>
                </w:p>
              </w:tc>
              <w:tc>
                <w:tcPr>
                  <w:tcW w:w="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3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  <w:t>04</w:t>
                  </w:r>
                </w:p>
              </w:tc>
              <w:tc>
                <w:tcPr>
                  <w:tcW w:w="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  <w:t>2022</w:t>
                  </w:r>
                </w:p>
              </w:tc>
              <w:tc>
                <w:tcPr>
                  <w:tcW w:w="135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</w:pPr>
                </w:p>
              </w:tc>
              <w:tc>
                <w:tcPr>
                  <w:tcW w:w="4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  <w:t>10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</w:pPr>
                </w:p>
              </w:tc>
              <w:tc>
                <w:tcPr>
                  <w:tcW w:w="4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  <w:t>00</w:t>
                  </w:r>
                </w:p>
              </w:tc>
              <w:tc>
                <w:tcPr>
                  <w:tcW w:w="135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</w:pPr>
                </w:p>
              </w:tc>
              <w:tc>
                <w:tcPr>
                  <w:tcW w:w="141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</w:pPr>
                </w:p>
              </w:tc>
              <w:tc>
                <w:tcPr>
                  <w:tcW w:w="21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Cs w:val="15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Cs w:val="15"/>
                      <w:lang w:val="es-BO"/>
                    </w:rPr>
                    <w:t>Av. Las Américas Nº 705 Villa Fátima, Depto. Contrataciones</w:t>
                  </w:r>
                </w:p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lang w:val="es-BO"/>
                    </w:rPr>
                  </w:pPr>
                </w:p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lang w:val="es-BO"/>
                    </w:rPr>
                    <w:t>Presentación de propuestas en Correspondencia.</w:t>
                  </w:r>
                </w:p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lang w:val="es-BO"/>
                    </w:rPr>
                  </w:pPr>
                </w:p>
                <w:p w:rsidR="00CA05A4" w:rsidRPr="00CA05A4" w:rsidRDefault="00CA05A4" w:rsidP="00CA05A4">
                  <w:pPr>
                    <w:framePr w:hSpace="141" w:wrap="around" w:hAnchor="margin" w:xAlign="center" w:y="-525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 w:val="0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lang w:val="es-BO"/>
                    </w:rPr>
                    <w:t>Apertura de sobres vía enlace ZOOM</w:t>
                  </w:r>
                </w:p>
                <w:p w:rsidR="00CA05A4" w:rsidRPr="00CA05A4" w:rsidRDefault="00CA05A4" w:rsidP="00CA05A4">
                  <w:pPr>
                    <w:framePr w:hSpace="141" w:wrap="around" w:hAnchor="margin" w:xAlign="center" w:y="-525"/>
                    <w:autoSpaceDE w:val="0"/>
                    <w:autoSpaceDN w:val="0"/>
                    <w:rPr>
                      <w:rFonts w:ascii="Arial monospaced for SAP" w:eastAsia="Calibri" w:hAnsi="Arial monospaced for SAP" w:cs="Calibri"/>
                      <w:noProof w:val="0"/>
                      <w:sz w:val="14"/>
                      <w:szCs w:val="14"/>
                      <w:lang w:val="es-BO" w:eastAsia="en-US"/>
                    </w:rPr>
                  </w:pPr>
                  <w:r w:rsidRPr="00CA05A4">
                    <w:rPr>
                      <w:rFonts w:ascii="Arial monospaced for SAP" w:eastAsia="Calibri" w:hAnsi="Arial monospaced for SAP" w:cs="Calibri"/>
                      <w:noProof w:val="0"/>
                      <w:sz w:val="14"/>
                      <w:szCs w:val="14"/>
                      <w:lang w:val="es-BO" w:eastAsia="en-US"/>
                    </w:rPr>
                    <w:t>Unirse a la reunión Zoom</w:t>
                  </w:r>
                </w:p>
                <w:p w:rsidR="00CA05A4" w:rsidRPr="00CA05A4" w:rsidRDefault="00D27E36" w:rsidP="00CA05A4">
                  <w:pPr>
                    <w:framePr w:hSpace="141" w:wrap="around" w:hAnchor="margin" w:xAlign="center" w:y="-525"/>
                    <w:autoSpaceDE w:val="0"/>
                    <w:autoSpaceDN w:val="0"/>
                    <w:rPr>
                      <w:rFonts w:ascii="Arial monospaced for SAP" w:eastAsia="Calibri" w:hAnsi="Arial monospaced for SAP" w:cs="Calibri"/>
                      <w:noProof w:val="0"/>
                      <w:sz w:val="14"/>
                      <w:szCs w:val="14"/>
                      <w:lang w:val="es-BO" w:eastAsia="en-US"/>
                    </w:rPr>
                  </w:pPr>
                  <w:hyperlink r:id="rId9" w:history="1">
                    <w:r w:rsidR="00CA05A4" w:rsidRPr="00CA05A4">
                      <w:rPr>
                        <w:rFonts w:ascii="Arial monospaced for SAP" w:eastAsia="Calibri" w:hAnsi="Arial monospaced for SAP" w:cs="Calibri"/>
                        <w:noProof w:val="0"/>
                        <w:color w:val="0000FF"/>
                        <w:sz w:val="14"/>
                        <w:szCs w:val="14"/>
                        <w:u w:val="single"/>
                        <w:lang w:val="es-BO" w:eastAsia="en-US"/>
                      </w:rPr>
                      <w:t>https://us04web.zoom.us/j/76997608859?pwd=O57NNpGi4hlsrVvun-sk5OE-AaNy9X.1</w:t>
                    </w:r>
                  </w:hyperlink>
                </w:p>
                <w:p w:rsidR="00CA05A4" w:rsidRPr="00CA05A4" w:rsidRDefault="00CA05A4" w:rsidP="00CA05A4">
                  <w:pPr>
                    <w:framePr w:hSpace="141" w:wrap="around" w:hAnchor="margin" w:xAlign="center" w:y="-525"/>
                    <w:autoSpaceDE w:val="0"/>
                    <w:autoSpaceDN w:val="0"/>
                    <w:rPr>
                      <w:rFonts w:ascii="Arial monospaced for SAP" w:eastAsia="Calibri" w:hAnsi="Arial monospaced for SAP" w:cs="Calibri"/>
                      <w:noProof w:val="0"/>
                      <w:sz w:val="14"/>
                      <w:szCs w:val="14"/>
                      <w:lang w:val="es-BO" w:eastAsia="en-US"/>
                    </w:rPr>
                  </w:pPr>
                </w:p>
                <w:p w:rsidR="00CA05A4" w:rsidRPr="00CA05A4" w:rsidRDefault="00CA05A4" w:rsidP="00CA05A4">
                  <w:pPr>
                    <w:framePr w:hSpace="141" w:wrap="around" w:hAnchor="margin" w:xAlign="center" w:y="-525"/>
                    <w:autoSpaceDE w:val="0"/>
                    <w:autoSpaceDN w:val="0"/>
                    <w:rPr>
                      <w:rFonts w:ascii="Arial monospaced for SAP" w:eastAsia="Calibri" w:hAnsi="Arial monospaced for SAP" w:cs="Calibri"/>
                      <w:noProof w:val="0"/>
                      <w:sz w:val="14"/>
                      <w:szCs w:val="14"/>
                      <w:lang w:val="es-BO" w:eastAsia="en-US"/>
                    </w:rPr>
                  </w:pPr>
                  <w:r w:rsidRPr="00CA05A4">
                    <w:rPr>
                      <w:rFonts w:ascii="Arial monospaced for SAP" w:eastAsia="Calibri" w:hAnsi="Arial monospaced for SAP" w:cs="Calibri"/>
                      <w:noProof w:val="0"/>
                      <w:sz w:val="14"/>
                      <w:szCs w:val="14"/>
                      <w:lang w:val="es-BO" w:eastAsia="en-US"/>
                    </w:rPr>
                    <w:t>ID de reunión: 769 9760 8859</w:t>
                  </w:r>
                </w:p>
                <w:p w:rsidR="00CA05A4" w:rsidRPr="00CA05A4" w:rsidRDefault="00CA05A4" w:rsidP="00CA05A4">
                  <w:pPr>
                    <w:framePr w:hSpace="141" w:wrap="around" w:hAnchor="margin" w:xAlign="center" w:y="-525"/>
                    <w:autoSpaceDE w:val="0"/>
                    <w:autoSpaceDN w:val="0"/>
                    <w:rPr>
                      <w:rFonts w:ascii="Arial monospaced for SAP" w:eastAsia="Calibri" w:hAnsi="Arial monospaced for SAP" w:cs="Calibri"/>
                      <w:noProof w:val="0"/>
                      <w:sz w:val="14"/>
                      <w:szCs w:val="14"/>
                      <w:lang w:val="es-BO" w:eastAsia="en-US"/>
                    </w:rPr>
                  </w:pPr>
                  <w:r w:rsidRPr="00CA05A4">
                    <w:rPr>
                      <w:rFonts w:ascii="Arial monospaced for SAP" w:eastAsia="Calibri" w:hAnsi="Arial monospaced for SAP" w:cs="Calibri"/>
                      <w:noProof w:val="0"/>
                      <w:sz w:val="14"/>
                      <w:szCs w:val="14"/>
                      <w:lang w:val="es-BO" w:eastAsia="en-US"/>
                    </w:rPr>
                    <w:t>Código de acceso: pA4SeS</w:t>
                  </w:r>
                </w:p>
                <w:p w:rsidR="00CA05A4" w:rsidRPr="00CA05A4" w:rsidRDefault="00CA05A4" w:rsidP="00CA05A4">
                  <w:pPr>
                    <w:framePr w:hSpace="141" w:wrap="around" w:hAnchor="margin" w:xAlign="center" w:y="-525"/>
                    <w:ind w:left="283" w:hanging="283"/>
                    <w:contextualSpacing/>
                    <w:rPr>
                      <w:rFonts w:ascii="Calibri" w:hAnsi="Calibri" w:cs="Calibri"/>
                      <w:noProof w:val="0"/>
                      <w:lang w:val="es-BO"/>
                    </w:rPr>
                  </w:pPr>
                </w:p>
                <w:p w:rsidR="00CA05A4" w:rsidRPr="00CA05A4" w:rsidRDefault="00CA05A4" w:rsidP="00CA05A4">
                  <w:pPr>
                    <w:framePr w:hSpace="141" w:wrap="around" w:hAnchor="margin" w:xAlign="center" w:y="-525"/>
                    <w:ind w:left="283" w:hanging="283"/>
                    <w:contextualSpacing/>
                    <w:rPr>
                      <w:rFonts w:ascii="Calibri" w:hAnsi="Calibri" w:cs="Calibri"/>
                      <w:noProof w:val="0"/>
                      <w:lang w:val="es-BO"/>
                    </w:rPr>
                  </w:pPr>
                </w:p>
                <w:p w:rsidR="00CA05A4" w:rsidRPr="00CA05A4" w:rsidRDefault="00CA05A4" w:rsidP="00CA05A4">
                  <w:pPr>
                    <w:framePr w:hSpace="141" w:wrap="around" w:hAnchor="margin" w:xAlign="center" w:y="-525"/>
                    <w:ind w:left="283" w:hanging="283"/>
                    <w:contextualSpacing/>
                    <w:rPr>
                      <w:rFonts w:ascii="Calibri" w:hAnsi="Calibri" w:cs="Calibri"/>
                      <w:noProof w:val="0"/>
                      <w:lang w:val="es-BO"/>
                    </w:rPr>
                  </w:pPr>
                </w:p>
              </w:tc>
              <w:tc>
                <w:tcPr>
                  <w:tcW w:w="1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trHeight w:val="2304"/>
              </w:trPr>
              <w:tc>
                <w:tcPr>
                  <w:tcW w:w="440" w:type="dxa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</w:pPr>
                </w:p>
              </w:tc>
              <w:tc>
                <w:tcPr>
                  <w:tcW w:w="3532" w:type="dxa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ind w:left="113" w:right="113"/>
                    <w:jc w:val="both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ind w:left="113" w:right="113"/>
                    <w:jc w:val="both"/>
                    <w:rPr>
                      <w:rFonts w:ascii="Arial" w:hAnsi="Arial" w:cs="Arial"/>
                      <w:b/>
                      <w:noProof w:val="0"/>
                      <w:sz w:val="14"/>
                      <w:szCs w:val="4"/>
                      <w:lang w:val="es-BO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</w:pPr>
                </w:p>
              </w:tc>
              <w:tc>
                <w:tcPr>
                  <w:tcW w:w="3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3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5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135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</w:pPr>
                </w:p>
              </w:tc>
              <w:tc>
                <w:tcPr>
                  <w:tcW w:w="4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</w:pPr>
                </w:p>
              </w:tc>
              <w:tc>
                <w:tcPr>
                  <w:tcW w:w="4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</w:pPr>
                </w:p>
              </w:tc>
              <w:tc>
                <w:tcPr>
                  <w:tcW w:w="135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</w:pPr>
                </w:p>
              </w:tc>
              <w:tc>
                <w:tcPr>
                  <w:tcW w:w="141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</w:pPr>
                </w:p>
              </w:tc>
              <w:tc>
                <w:tcPr>
                  <w:tcW w:w="21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</w:pPr>
                </w:p>
              </w:tc>
              <w:tc>
                <w:tcPr>
                  <w:tcW w:w="1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trHeight w:val="190"/>
              </w:trPr>
              <w:tc>
                <w:tcPr>
                  <w:tcW w:w="440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 w:eastAsia="en-US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 w:eastAsia="en-US"/>
                    </w:rPr>
                    <w:t>3</w:t>
                  </w:r>
                </w:p>
              </w:tc>
              <w:tc>
                <w:tcPr>
                  <w:tcW w:w="3666" w:type="dxa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ind w:left="113" w:right="113"/>
                    <w:jc w:val="both"/>
                    <w:rPr>
                      <w:rFonts w:ascii="Arial" w:hAnsi="Arial" w:cs="Arial"/>
                      <w:b/>
                      <w:noProof w:val="0"/>
                      <w:sz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  <w:t>Presentación del Informe de Evaluación y Recomendación al RPA</w:t>
                  </w:r>
                </w:p>
              </w:tc>
              <w:tc>
                <w:tcPr>
                  <w:tcW w:w="13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  <w:t>Día</w:t>
                  </w: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  <w:t>Mes</w:t>
                  </w: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  <w:t>Año</w:t>
                  </w:r>
                </w:p>
              </w:tc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141" w:type="dxa"/>
                  <w:vMerge/>
                  <w:tcBorders>
                    <w:left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1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trHeight w:val="190"/>
              </w:trPr>
              <w:tc>
                <w:tcPr>
                  <w:tcW w:w="440" w:type="dxa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3666" w:type="dxa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ind w:left="113" w:right="113"/>
                    <w:jc w:val="both"/>
                    <w:rPr>
                      <w:rFonts w:ascii="Arial" w:hAnsi="Arial" w:cs="Arial"/>
                      <w:b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  <w:t>18</w:t>
                  </w:r>
                </w:p>
              </w:tc>
              <w:tc>
                <w:tcPr>
                  <w:tcW w:w="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  <w:t>04</w:t>
                  </w:r>
                </w:p>
              </w:tc>
              <w:tc>
                <w:tcPr>
                  <w:tcW w:w="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  <w:t>2022</w:t>
                  </w:r>
                </w:p>
              </w:tc>
              <w:tc>
                <w:tcPr>
                  <w:tcW w:w="135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141" w:type="dxa"/>
                  <w:vMerge/>
                  <w:tcBorders>
                    <w:left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1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trHeight w:val="74"/>
              </w:trPr>
              <w:tc>
                <w:tcPr>
                  <w:tcW w:w="440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 w:eastAsia="en-US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 w:eastAsia="en-US"/>
                    </w:rPr>
                    <w:lastRenderedPageBreak/>
                    <w:t>4</w:t>
                  </w:r>
                </w:p>
              </w:tc>
              <w:tc>
                <w:tcPr>
                  <w:tcW w:w="3666" w:type="dxa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ind w:left="113" w:right="113"/>
                    <w:jc w:val="both"/>
                    <w:rPr>
                      <w:rFonts w:ascii="Arial" w:hAnsi="Arial" w:cs="Arial"/>
                      <w:b/>
                      <w:noProof w:val="0"/>
                      <w:sz w:val="14"/>
                      <w:szCs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  <w:t xml:space="preserve">Adjudicación o Declaratoria Desierta </w:t>
                  </w:r>
                </w:p>
              </w:tc>
              <w:tc>
                <w:tcPr>
                  <w:tcW w:w="13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  <w:t>Día</w:t>
                  </w: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  <w:t>Mes</w:t>
                  </w: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  <w:t>Año</w:t>
                  </w:r>
                </w:p>
              </w:tc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141" w:type="dxa"/>
                  <w:vMerge/>
                  <w:tcBorders>
                    <w:left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1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trHeight w:val="190"/>
              </w:trPr>
              <w:tc>
                <w:tcPr>
                  <w:tcW w:w="440" w:type="dxa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3666" w:type="dxa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ind w:left="113" w:right="113"/>
                    <w:jc w:val="both"/>
                    <w:rPr>
                      <w:rFonts w:ascii="Arial" w:hAnsi="Arial" w:cs="Arial"/>
                      <w:b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  <w:t>20</w:t>
                  </w:r>
                </w:p>
              </w:tc>
              <w:tc>
                <w:tcPr>
                  <w:tcW w:w="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  <w:t>04</w:t>
                  </w:r>
                </w:p>
              </w:tc>
              <w:tc>
                <w:tcPr>
                  <w:tcW w:w="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  <w:t>2022</w:t>
                  </w:r>
                </w:p>
              </w:tc>
              <w:tc>
                <w:tcPr>
                  <w:tcW w:w="135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141" w:type="dxa"/>
                  <w:vMerge/>
                  <w:tcBorders>
                    <w:left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1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trHeight w:val="190"/>
              </w:trPr>
              <w:tc>
                <w:tcPr>
                  <w:tcW w:w="440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 w:eastAsia="en-US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 w:eastAsia="en-US"/>
                    </w:rPr>
                    <w:t>5</w:t>
                  </w:r>
                </w:p>
              </w:tc>
              <w:tc>
                <w:tcPr>
                  <w:tcW w:w="3666" w:type="dxa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ind w:left="113" w:right="113"/>
                    <w:jc w:val="both"/>
                    <w:rPr>
                      <w:rFonts w:ascii="Arial" w:hAnsi="Arial" w:cs="Arial"/>
                      <w:b/>
                      <w:noProof w:val="0"/>
                      <w:sz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  <w:t xml:space="preserve">Notificación de la adjudicación o Declaratoria Desierta </w:t>
                  </w:r>
                </w:p>
              </w:tc>
              <w:tc>
                <w:tcPr>
                  <w:tcW w:w="13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  <w:t>Día</w:t>
                  </w: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  <w:t>Mes</w:t>
                  </w: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  <w:t>Año</w:t>
                  </w:r>
                </w:p>
              </w:tc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141" w:type="dxa"/>
                  <w:vMerge/>
                  <w:tcBorders>
                    <w:left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1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trHeight w:val="173"/>
              </w:trPr>
              <w:tc>
                <w:tcPr>
                  <w:tcW w:w="44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3666" w:type="dxa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ind w:left="113" w:right="113"/>
                    <w:jc w:val="both"/>
                    <w:rPr>
                      <w:rFonts w:ascii="Arial" w:hAnsi="Arial" w:cs="Arial"/>
                      <w:b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134" w:type="dxa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  <w:t>22</w:t>
                  </w:r>
                </w:p>
              </w:tc>
              <w:tc>
                <w:tcPr>
                  <w:tcW w:w="13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  <w:t>04</w:t>
                  </w:r>
                </w:p>
              </w:tc>
              <w:tc>
                <w:tcPr>
                  <w:tcW w:w="13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  <w:t>2022</w:t>
                  </w:r>
                </w:p>
              </w:tc>
              <w:tc>
                <w:tcPr>
                  <w:tcW w:w="135" w:type="dxa"/>
                  <w:vMerge w:val="restart"/>
                  <w:tcBorders>
                    <w:top w:val="nil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134" w:type="dxa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475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52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459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135" w:type="dxa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141" w:type="dxa"/>
                  <w:vMerge/>
                  <w:tcBorders>
                    <w:left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19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1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trHeight w:val="53"/>
              </w:trPr>
              <w:tc>
                <w:tcPr>
                  <w:tcW w:w="440" w:type="dxa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3666" w:type="dxa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ind w:left="113" w:right="113"/>
                    <w:jc w:val="both"/>
                    <w:rPr>
                      <w:rFonts w:ascii="Arial" w:hAnsi="Arial" w:cs="Arial"/>
                      <w:b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134" w:type="dxa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135" w:type="dxa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134" w:type="dxa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475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52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45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135" w:type="dxa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141" w:type="dxa"/>
                  <w:vMerge/>
                  <w:tcBorders>
                    <w:left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190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1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trHeight w:val="190"/>
              </w:trPr>
              <w:tc>
                <w:tcPr>
                  <w:tcW w:w="440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 w:eastAsia="en-US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 w:eastAsia="en-US"/>
                    </w:rPr>
                    <w:t>6</w:t>
                  </w:r>
                </w:p>
              </w:tc>
              <w:tc>
                <w:tcPr>
                  <w:tcW w:w="3666" w:type="dxa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ind w:left="113" w:right="113"/>
                    <w:jc w:val="both"/>
                    <w:rPr>
                      <w:rFonts w:ascii="Arial" w:hAnsi="Arial" w:cs="Arial"/>
                      <w:b/>
                      <w:noProof w:val="0"/>
                      <w:sz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  <w:t>Presentación de documentos para la formalización de la contratación.</w:t>
                  </w:r>
                </w:p>
              </w:tc>
              <w:tc>
                <w:tcPr>
                  <w:tcW w:w="13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  <w:t>Día</w:t>
                  </w: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  <w:t>Mes</w:t>
                  </w: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  <w:t>Año</w:t>
                  </w:r>
                </w:p>
              </w:tc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141" w:type="dxa"/>
                  <w:vMerge/>
                  <w:tcBorders>
                    <w:left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1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</w:tr>
            <w:tr w:rsidR="002C7F7D" w:rsidRPr="00CA05A4" w:rsidTr="00CA05A4">
              <w:trPr>
                <w:trHeight w:val="190"/>
              </w:trPr>
              <w:tc>
                <w:tcPr>
                  <w:tcW w:w="440" w:type="dxa"/>
                  <w:vMerge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2C7F7D" w:rsidRPr="00CA05A4" w:rsidRDefault="002C7F7D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 w:eastAsia="en-US"/>
                    </w:rPr>
                  </w:pPr>
                </w:p>
              </w:tc>
              <w:tc>
                <w:tcPr>
                  <w:tcW w:w="3666" w:type="dxa"/>
                  <w:gridSpan w:val="2"/>
                  <w:vMerge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2C7F7D" w:rsidRPr="00CA05A4" w:rsidRDefault="002C7F7D" w:rsidP="00CA05A4">
                  <w:pPr>
                    <w:framePr w:hSpace="141" w:wrap="around" w:hAnchor="margin" w:xAlign="center" w:y="-525"/>
                    <w:adjustRightInd w:val="0"/>
                    <w:snapToGrid w:val="0"/>
                    <w:ind w:left="113" w:right="113"/>
                    <w:jc w:val="both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2C7F7D" w:rsidRPr="00CA05A4" w:rsidRDefault="002C7F7D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2C7F7D" w:rsidRPr="00CA05A4" w:rsidRDefault="002C7F7D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2C7F7D" w:rsidRPr="00CA05A4" w:rsidRDefault="002C7F7D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2C7F7D" w:rsidRPr="00CA05A4" w:rsidRDefault="002C7F7D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2C7F7D" w:rsidRPr="00CA05A4" w:rsidRDefault="002C7F7D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2C7F7D" w:rsidRPr="00CA05A4" w:rsidRDefault="002C7F7D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2C7F7D" w:rsidRPr="00CA05A4" w:rsidRDefault="002C7F7D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2C7F7D" w:rsidRPr="00CA05A4" w:rsidRDefault="002C7F7D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2C7F7D" w:rsidRPr="00CA05A4" w:rsidRDefault="002C7F7D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2C7F7D" w:rsidRPr="00CA05A4" w:rsidRDefault="002C7F7D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2C7F7D" w:rsidRPr="00CA05A4" w:rsidRDefault="002C7F7D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C7F7D" w:rsidRPr="00CA05A4" w:rsidRDefault="002C7F7D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141" w:type="dxa"/>
                  <w:vMerge/>
                  <w:tcBorders>
                    <w:left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C7F7D" w:rsidRPr="00CA05A4" w:rsidRDefault="002C7F7D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F7D" w:rsidRPr="00CA05A4" w:rsidRDefault="002C7F7D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1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2C7F7D" w:rsidRPr="00CA05A4" w:rsidRDefault="002C7F7D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trHeight w:val="190"/>
              </w:trPr>
              <w:tc>
                <w:tcPr>
                  <w:tcW w:w="440" w:type="dxa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3666" w:type="dxa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ind w:left="113" w:right="113"/>
                    <w:jc w:val="both"/>
                    <w:rPr>
                      <w:rFonts w:ascii="Arial" w:hAnsi="Arial" w:cs="Arial"/>
                      <w:b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  <w:t>03</w:t>
                  </w:r>
                </w:p>
              </w:tc>
              <w:tc>
                <w:tcPr>
                  <w:tcW w:w="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  <w:t>05</w:t>
                  </w:r>
                </w:p>
              </w:tc>
              <w:tc>
                <w:tcPr>
                  <w:tcW w:w="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  <w:t>2022</w:t>
                  </w:r>
                </w:p>
              </w:tc>
              <w:tc>
                <w:tcPr>
                  <w:tcW w:w="135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141" w:type="dxa"/>
                  <w:vMerge/>
                  <w:tcBorders>
                    <w:left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1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trHeight w:val="190"/>
              </w:trPr>
              <w:tc>
                <w:tcPr>
                  <w:tcW w:w="440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 w:eastAsia="en-US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 w:eastAsia="en-US"/>
                    </w:rPr>
                    <w:t>7</w:t>
                  </w:r>
                </w:p>
              </w:tc>
              <w:tc>
                <w:tcPr>
                  <w:tcW w:w="3666" w:type="dxa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ind w:left="113" w:right="113"/>
                    <w:jc w:val="both"/>
                    <w:rPr>
                      <w:rFonts w:ascii="Arial" w:hAnsi="Arial" w:cs="Arial"/>
                      <w:b/>
                      <w:noProof w:val="0"/>
                      <w:sz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  <w:t>Suscripción de contrato o emisión de la Orden de Compra.</w:t>
                  </w:r>
                </w:p>
              </w:tc>
              <w:tc>
                <w:tcPr>
                  <w:tcW w:w="13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  <w:t>Día</w:t>
                  </w: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  <w:t>Mes</w:t>
                  </w: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  <w:t>Año</w:t>
                  </w:r>
                </w:p>
              </w:tc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141" w:type="dxa"/>
                  <w:vMerge/>
                  <w:tcBorders>
                    <w:left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1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i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</w:tr>
            <w:tr w:rsidR="00CA05A4" w:rsidRPr="00CA05A4" w:rsidTr="00CA05A4">
              <w:trPr>
                <w:trHeight w:val="190"/>
              </w:trPr>
              <w:tc>
                <w:tcPr>
                  <w:tcW w:w="440" w:type="dxa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right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3666" w:type="dxa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right"/>
                    <w:rPr>
                      <w:rFonts w:ascii="Arial" w:hAnsi="Arial" w:cs="Arial"/>
                      <w:b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  <w:t>09</w:t>
                  </w:r>
                </w:p>
              </w:tc>
              <w:tc>
                <w:tcPr>
                  <w:tcW w:w="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  <w:t>05</w:t>
                  </w:r>
                </w:p>
              </w:tc>
              <w:tc>
                <w:tcPr>
                  <w:tcW w:w="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</w:pPr>
                  <w:r w:rsidRPr="00CA05A4">
                    <w:rPr>
                      <w:rFonts w:ascii="Arial" w:hAnsi="Arial" w:cs="Arial"/>
                      <w:noProof w:val="0"/>
                      <w:sz w:val="14"/>
                      <w:szCs w:val="14"/>
                      <w:lang w:val="es-BO"/>
                    </w:rPr>
                    <w:t>2022</w:t>
                  </w:r>
                </w:p>
              </w:tc>
              <w:tc>
                <w:tcPr>
                  <w:tcW w:w="135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141" w:type="dxa"/>
                  <w:vMerge/>
                  <w:tcBorders>
                    <w:left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  <w:tc>
                <w:tcPr>
                  <w:tcW w:w="1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lang w:val="es-BO"/>
                    </w:rPr>
                  </w:pPr>
                </w:p>
              </w:tc>
            </w:tr>
            <w:tr w:rsidR="00CA05A4" w:rsidRPr="00CA05A4" w:rsidTr="00CA05A4">
              <w:tc>
                <w:tcPr>
                  <w:tcW w:w="44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right"/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</w:pPr>
                </w:p>
              </w:tc>
              <w:tc>
                <w:tcPr>
                  <w:tcW w:w="3532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right"/>
                    <w:rPr>
                      <w:rFonts w:ascii="Arial" w:hAnsi="Arial" w:cs="Arial"/>
                      <w:b/>
                      <w:noProof w:val="0"/>
                      <w:sz w:val="14"/>
                      <w:szCs w:val="4"/>
                      <w:lang w:val="es-BO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</w:pPr>
                </w:p>
              </w:tc>
              <w:tc>
                <w:tcPr>
                  <w:tcW w:w="13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</w:pPr>
                </w:p>
              </w:tc>
              <w:tc>
                <w:tcPr>
                  <w:tcW w:w="13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</w:pPr>
                </w:p>
              </w:tc>
              <w:tc>
                <w:tcPr>
                  <w:tcW w:w="141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</w:pP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</w:pPr>
                </w:p>
              </w:tc>
              <w:tc>
                <w:tcPr>
                  <w:tcW w:w="1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CA05A4" w:rsidRPr="00CA05A4" w:rsidRDefault="00CA05A4" w:rsidP="00CA05A4">
                  <w:pPr>
                    <w:framePr w:hSpace="141" w:wrap="around" w:hAnchor="margin" w:xAlign="center" w:y="-525"/>
                    <w:adjustRightInd w:val="0"/>
                    <w:snapToGrid w:val="0"/>
                    <w:jc w:val="center"/>
                    <w:rPr>
                      <w:rFonts w:ascii="Arial" w:hAnsi="Arial" w:cs="Arial"/>
                      <w:noProof w:val="0"/>
                      <w:sz w:val="14"/>
                      <w:szCs w:val="4"/>
                      <w:lang w:val="es-BO"/>
                    </w:rPr>
                  </w:pPr>
                </w:p>
              </w:tc>
            </w:tr>
          </w:tbl>
          <w:p w:rsidR="009E53C5" w:rsidRDefault="009E53C5" w:rsidP="00114E0F">
            <w:pPr>
              <w:rPr>
                <w:rFonts w:ascii="Century Gothic" w:hAnsi="Century Gothic" w:cs="Arial"/>
                <w:lang w:val="es-BO" w:eastAsia="es-BO"/>
              </w:rPr>
            </w:pPr>
          </w:p>
        </w:tc>
        <w:bookmarkStart w:id="3" w:name="_GoBack"/>
        <w:bookmarkEnd w:id="3"/>
      </w:tr>
    </w:tbl>
    <w:p w:rsidR="00DB1B9C" w:rsidRPr="00B017CF" w:rsidRDefault="00DB1B9C" w:rsidP="00DB1B9C">
      <w:pPr>
        <w:rPr>
          <w:vanish/>
          <w:sz w:val="2"/>
        </w:rPr>
      </w:pPr>
    </w:p>
    <w:p w:rsidR="00DB1B9C" w:rsidRPr="00B017CF" w:rsidRDefault="00DB1B9C" w:rsidP="00DB1B9C">
      <w:pPr>
        <w:rPr>
          <w:vanish/>
          <w:sz w:val="2"/>
        </w:rPr>
      </w:pPr>
    </w:p>
    <w:sectPr w:rsidR="00DB1B9C" w:rsidRPr="00B017CF" w:rsidSect="00D27E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onospaced for SAP">
    <w:altName w:val="Consolas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212069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56369"/>
    <w:multiLevelType w:val="hybridMultilevel"/>
    <w:tmpl w:val="2B9C5FCE"/>
    <w:lvl w:ilvl="0" w:tplc="470E64DC">
      <w:start w:val="1"/>
      <w:numFmt w:val="bullet"/>
      <w:pStyle w:val="VF-1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E328F3D0">
      <w:start w:val="1"/>
      <w:numFmt w:val="bullet"/>
      <w:pStyle w:val="VIETA3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F280A64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AF1B0D"/>
    <w:multiLevelType w:val="hybridMultilevel"/>
    <w:tmpl w:val="73E6D4AC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C130B2"/>
    <w:multiLevelType w:val="hybridMultilevel"/>
    <w:tmpl w:val="52FE3252"/>
    <w:lvl w:ilvl="0" w:tplc="D6646FF0">
      <w:start w:val="1"/>
      <w:numFmt w:val="bullet"/>
      <w:pStyle w:val="V-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D0CB5"/>
    <w:multiLevelType w:val="multilevel"/>
    <w:tmpl w:val="4B9025C0"/>
    <w:styleLink w:val="Estilo2"/>
    <w:lvl w:ilvl="0">
      <w:start w:val="9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4FC27A1A"/>
    <w:multiLevelType w:val="hybridMultilevel"/>
    <w:tmpl w:val="2E6094AE"/>
    <w:lvl w:ilvl="0" w:tplc="5846C61A">
      <w:start w:val="1"/>
      <w:numFmt w:val="lowerLetter"/>
      <w:lvlText w:val="%1)"/>
      <w:lvlJc w:val="left"/>
      <w:pPr>
        <w:ind w:left="1761" w:hanging="705"/>
      </w:p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3B1027F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>
      <w:start w:val="1"/>
      <w:numFmt w:val="lowerLetter"/>
      <w:lvlText w:val="%5."/>
      <w:lvlJc w:val="left"/>
      <w:pPr>
        <w:ind w:left="4296" w:hanging="360"/>
      </w:pPr>
    </w:lvl>
    <w:lvl w:ilvl="5" w:tplc="0409001B">
      <w:start w:val="1"/>
      <w:numFmt w:val="lowerRoman"/>
      <w:lvlText w:val="%6."/>
      <w:lvlJc w:val="right"/>
      <w:pPr>
        <w:ind w:left="5016" w:hanging="180"/>
      </w:pPr>
    </w:lvl>
    <w:lvl w:ilvl="6" w:tplc="0409000F">
      <w:start w:val="1"/>
      <w:numFmt w:val="decimal"/>
      <w:lvlText w:val="%7."/>
      <w:lvlJc w:val="left"/>
      <w:pPr>
        <w:ind w:left="5736" w:hanging="360"/>
      </w:pPr>
    </w:lvl>
    <w:lvl w:ilvl="7" w:tplc="04090019">
      <w:start w:val="1"/>
      <w:numFmt w:val="lowerLetter"/>
      <w:lvlText w:val="%8."/>
      <w:lvlJc w:val="left"/>
      <w:pPr>
        <w:ind w:left="6456" w:hanging="360"/>
      </w:pPr>
    </w:lvl>
    <w:lvl w:ilvl="8" w:tplc="0409001B">
      <w:start w:val="1"/>
      <w:numFmt w:val="lowerRoman"/>
      <w:lvlText w:val="%9."/>
      <w:lvlJc w:val="right"/>
      <w:pPr>
        <w:ind w:left="7176" w:hanging="180"/>
      </w:pPr>
    </w:lvl>
  </w:abstractNum>
  <w:abstractNum w:abstractNumId="11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12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077"/>
        </w:tabs>
        <w:ind w:left="1644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64A856EE"/>
    <w:multiLevelType w:val="hybridMultilevel"/>
    <w:tmpl w:val="834EEDBA"/>
    <w:lvl w:ilvl="0" w:tplc="A8C2B14A">
      <w:start w:val="1"/>
      <w:numFmt w:val="lowerLetter"/>
      <w:pStyle w:val="Listaconvietas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color w:val="auto"/>
        <w:sz w:val="20"/>
      </w:rPr>
    </w:lvl>
    <w:lvl w:ilvl="1" w:tplc="EBC457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12D8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7639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C07D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46D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8A5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0667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22CE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0"/>
    <w:lvlOverride w:ilvl="0">
      <w:startOverride w:val="1"/>
    </w:lvlOverride>
  </w:num>
  <w:num w:numId="10">
    <w:abstractNumId w:val="8"/>
  </w:num>
  <w:num w:numId="11">
    <w:abstractNumId w:val="10"/>
  </w:num>
  <w:num w:numId="12">
    <w:abstractNumId w:val="3"/>
  </w:num>
  <w:num w:numId="13">
    <w:abstractNumId w:val="13"/>
  </w:num>
  <w:num w:numId="14">
    <w:abstractNumId w:val="1"/>
  </w:num>
  <w:num w:numId="15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compat/>
  <w:rsids>
    <w:rsidRoot w:val="00DB1B9C"/>
    <w:rsid w:val="00080474"/>
    <w:rsid w:val="00103E9B"/>
    <w:rsid w:val="00114E0F"/>
    <w:rsid w:val="00141E0C"/>
    <w:rsid w:val="002831F1"/>
    <w:rsid w:val="002C07E9"/>
    <w:rsid w:val="002C7F7D"/>
    <w:rsid w:val="00595F63"/>
    <w:rsid w:val="005F0637"/>
    <w:rsid w:val="005F3969"/>
    <w:rsid w:val="00614C96"/>
    <w:rsid w:val="009E53C5"/>
    <w:rsid w:val="00AE0519"/>
    <w:rsid w:val="00CA05A4"/>
    <w:rsid w:val="00D27E36"/>
    <w:rsid w:val="00D85116"/>
    <w:rsid w:val="00DB1B9C"/>
    <w:rsid w:val="00E00B55"/>
    <w:rsid w:val="00F4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12" w:qFormat="1"/>
    <w:lsdException w:name="List Number" w:uiPriority="13" w:qFormat="1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9C"/>
    <w:pPr>
      <w:spacing w:after="0" w:line="240" w:lineRule="auto"/>
    </w:pPr>
    <w:rPr>
      <w:rFonts w:ascii="Verdana" w:eastAsia="Times New Roman" w:hAnsi="Verdana" w:cs="Times New Roman"/>
      <w:noProof/>
      <w:sz w:val="16"/>
      <w:szCs w:val="16"/>
      <w:lang w:val="es-ES_tradnl" w:eastAsia="es-ES"/>
    </w:rPr>
  </w:style>
  <w:style w:type="paragraph" w:styleId="Ttulo1">
    <w:name w:val="heading 1"/>
    <w:aliases w:val="Título 5_NB,TITULO 1,Título 1 Car Car,ROD1,TÍTULO ITEMS"/>
    <w:basedOn w:val="Normal"/>
    <w:next w:val="Normal"/>
    <w:link w:val="Ttulo1Car"/>
    <w:uiPriority w:val="9"/>
    <w:qFormat/>
    <w:rsid w:val="00DB1B9C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aliases w:val="Título 2 Car Car,Título 2 Car Car Car Car Car,Título 2 Car Car Car Car, Car18,Car18,ROD2"/>
    <w:basedOn w:val="Normal"/>
    <w:next w:val="Normal"/>
    <w:link w:val="Ttulo2Car"/>
    <w:qFormat/>
    <w:rsid w:val="00DB1B9C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aliases w:val=" Car17,Car17,ROD3"/>
    <w:basedOn w:val="Normal"/>
    <w:next w:val="Normal"/>
    <w:link w:val="Ttulo3Car"/>
    <w:qFormat/>
    <w:rsid w:val="00DB1B9C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aliases w:val=" Car16"/>
    <w:basedOn w:val="Normal"/>
    <w:next w:val="Normal"/>
    <w:link w:val="Ttulo4Car"/>
    <w:qFormat/>
    <w:rsid w:val="00DB1B9C"/>
    <w:pPr>
      <w:keepNext/>
      <w:numPr>
        <w:numId w:val="1"/>
      </w:numPr>
      <w:jc w:val="both"/>
      <w:outlineLvl w:val="3"/>
    </w:pPr>
    <w:rPr>
      <w:bCs/>
      <w:iCs/>
      <w:szCs w:val="22"/>
      <w:lang/>
    </w:rPr>
  </w:style>
  <w:style w:type="paragraph" w:styleId="Ttulo5">
    <w:name w:val="heading 5"/>
    <w:basedOn w:val="Normal"/>
    <w:next w:val="Normal"/>
    <w:link w:val="Ttulo5Car"/>
    <w:qFormat/>
    <w:rsid w:val="00DB1B9C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DB1B9C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B1B9C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DB1B9C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DB1B9C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5_NB Car,TITULO 1 Car,Título 1 Car Car Car,ROD1 Car,TÍTULO ITEMS Car"/>
    <w:basedOn w:val="Fuentedeprrafopredeter"/>
    <w:link w:val="Ttulo1"/>
    <w:rsid w:val="00DB1B9C"/>
    <w:rPr>
      <w:rFonts w:ascii="Tahoma" w:eastAsia="Times New Roman" w:hAnsi="Tahoma" w:cs="Times New Roman"/>
      <w:b/>
      <w:caps/>
      <w:noProof/>
      <w:u w:val="single"/>
      <w:lang w:val="es-MX"/>
    </w:rPr>
  </w:style>
  <w:style w:type="character" w:customStyle="1" w:styleId="Ttulo2Car">
    <w:name w:val="Título 2 Car"/>
    <w:aliases w:val="Título 2 Car Car Car,Título 2 Car Car Car Car Car Car,Título 2 Car Car Car Car Car1, Car18 Car,Car18 Car,ROD2 Car"/>
    <w:basedOn w:val="Fuentedeprrafopredeter"/>
    <w:link w:val="Ttulo2"/>
    <w:rsid w:val="00DB1B9C"/>
    <w:rPr>
      <w:rFonts w:ascii="Times New Roman" w:eastAsia="Times New Roman" w:hAnsi="Times New Roman" w:cs="Times New Roman"/>
      <w:b/>
      <w:noProof/>
      <w:szCs w:val="20"/>
      <w:u w:val="single"/>
      <w:lang w:val="es-MX"/>
    </w:rPr>
  </w:style>
  <w:style w:type="character" w:customStyle="1" w:styleId="Ttulo3Car">
    <w:name w:val="Título 3 Car"/>
    <w:aliases w:val=" Car17 Car,Car17 Car,ROD3 Car"/>
    <w:basedOn w:val="Fuentedeprrafopredeter"/>
    <w:link w:val="Ttulo3"/>
    <w:rsid w:val="00DB1B9C"/>
    <w:rPr>
      <w:rFonts w:ascii="Tahoma" w:eastAsia="Times New Roman" w:hAnsi="Tahoma" w:cs="Times New Roman"/>
      <w:noProof/>
      <w:szCs w:val="20"/>
      <w:u w:val="single"/>
      <w:lang w:val="es-MX" w:eastAsia="es-ES"/>
    </w:rPr>
  </w:style>
  <w:style w:type="character" w:customStyle="1" w:styleId="Ttulo4Car">
    <w:name w:val="Título 4 Car"/>
    <w:aliases w:val=" Car16 Car"/>
    <w:basedOn w:val="Fuentedeprrafopredeter"/>
    <w:link w:val="Ttulo4"/>
    <w:rsid w:val="00DB1B9C"/>
    <w:rPr>
      <w:rFonts w:ascii="Verdana" w:eastAsia="Times New Roman" w:hAnsi="Verdana" w:cs="Times New Roman"/>
      <w:bCs/>
      <w:iCs/>
      <w:noProof/>
      <w:sz w:val="16"/>
      <w:lang/>
    </w:rPr>
  </w:style>
  <w:style w:type="character" w:customStyle="1" w:styleId="Ttulo5Car">
    <w:name w:val="Título 5 Car"/>
    <w:basedOn w:val="Fuentedeprrafopredeter"/>
    <w:link w:val="Ttulo5"/>
    <w:rsid w:val="00DB1B9C"/>
    <w:rPr>
      <w:rFonts w:ascii="Times New Roman" w:eastAsia="Times New Roman" w:hAnsi="Times New Roman" w:cs="Times New Roman"/>
      <w:bCs/>
      <w:iCs/>
      <w:noProof/>
      <w:sz w:val="20"/>
      <w:szCs w:val="26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DB1B9C"/>
    <w:rPr>
      <w:rFonts w:ascii="Times New Roman" w:eastAsia="Times New Roman" w:hAnsi="Times New Roman" w:cs="Times New Roman"/>
      <w:b/>
      <w:noProof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DB1B9C"/>
    <w:rPr>
      <w:rFonts w:ascii="Arial" w:eastAsia="Times New Roman" w:hAnsi="Arial" w:cs="Times New Roman"/>
      <w:noProof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DB1B9C"/>
    <w:rPr>
      <w:rFonts w:ascii="Arial" w:eastAsia="Times New Roman" w:hAnsi="Arial" w:cs="Times New Roman"/>
      <w:i/>
      <w:noProof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DB1B9C"/>
    <w:rPr>
      <w:rFonts w:ascii="Tahoma" w:eastAsia="Times New Roman" w:hAnsi="Tahoma" w:cs="Times New Roman"/>
      <w:noProof/>
      <w:sz w:val="28"/>
      <w:szCs w:val="20"/>
      <w:lang w:val="es-ES_tradnl"/>
    </w:rPr>
  </w:style>
  <w:style w:type="paragraph" w:styleId="Textocomentario">
    <w:name w:val="annotation text"/>
    <w:aliases w:val=" Car Car,Car Car"/>
    <w:basedOn w:val="Normal"/>
    <w:link w:val="TextocomentarioCar"/>
    <w:unhideWhenUsed/>
    <w:rsid w:val="00DB1B9C"/>
    <w:rPr>
      <w:rFonts w:ascii="Century Gothic" w:hAnsi="Century Gothic"/>
    </w:rPr>
  </w:style>
  <w:style w:type="character" w:customStyle="1" w:styleId="TextocomentarioCar">
    <w:name w:val="Texto comentario Car"/>
    <w:aliases w:val=" Car Car Car,Car Car Car"/>
    <w:basedOn w:val="Fuentedeprrafopredeter"/>
    <w:link w:val="Textocomentario"/>
    <w:rsid w:val="00DB1B9C"/>
    <w:rPr>
      <w:rFonts w:ascii="Century Gothic" w:eastAsia="Times New Roman" w:hAnsi="Century Gothic" w:cs="Times New Roman"/>
      <w:noProof/>
      <w:sz w:val="16"/>
      <w:szCs w:val="16"/>
      <w:lang w:val="es-ES_tradnl" w:eastAsia="es-ES"/>
    </w:rPr>
  </w:style>
  <w:style w:type="paragraph" w:styleId="Textodebloque">
    <w:name w:val="Block Text"/>
    <w:basedOn w:val="Normal"/>
    <w:rsid w:val="00DB1B9C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DB1B9C"/>
    <w:rPr>
      <w:color w:val="0000FF"/>
      <w:u w:val="single"/>
    </w:rPr>
  </w:style>
  <w:style w:type="paragraph" w:styleId="Encabezado">
    <w:name w:val="header"/>
    <w:aliases w:val="dfb"/>
    <w:basedOn w:val="Normal"/>
    <w:link w:val="EncabezadoCar"/>
    <w:uiPriority w:val="99"/>
    <w:rsid w:val="00DB1B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dfb Car"/>
    <w:basedOn w:val="Fuentedeprrafopredeter"/>
    <w:link w:val="Encabezado"/>
    <w:uiPriority w:val="99"/>
    <w:rsid w:val="00DB1B9C"/>
    <w:rPr>
      <w:rFonts w:ascii="Verdana" w:eastAsia="Times New Roman" w:hAnsi="Verdana" w:cs="Times New Roman"/>
      <w:noProof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DB1B9C"/>
    <w:pPr>
      <w:tabs>
        <w:tab w:val="center" w:pos="4419"/>
        <w:tab w:val="right" w:pos="8838"/>
      </w:tabs>
    </w:pPr>
    <w:rPr>
      <w:lang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1B9C"/>
    <w:rPr>
      <w:rFonts w:ascii="Verdana" w:eastAsia="Times New Roman" w:hAnsi="Verdana" w:cs="Times New Roman"/>
      <w:noProof/>
      <w:sz w:val="16"/>
      <w:szCs w:val="16"/>
      <w:lang/>
    </w:rPr>
  </w:style>
  <w:style w:type="paragraph" w:styleId="Textoindependiente">
    <w:name w:val="Body Text"/>
    <w:aliases w:val=" Car,Car"/>
    <w:basedOn w:val="Normal"/>
    <w:link w:val="TextoindependienteCar"/>
    <w:rsid w:val="00DB1B9C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,Car Car1"/>
    <w:basedOn w:val="Fuentedeprrafopredeter"/>
    <w:link w:val="Textoindependiente"/>
    <w:rsid w:val="00DB1B9C"/>
    <w:rPr>
      <w:rFonts w:ascii="Tms Rmn" w:eastAsia="Times New Roman" w:hAnsi="Tms Rmn" w:cs="Times New Roman"/>
      <w:noProof/>
      <w:sz w:val="20"/>
      <w:szCs w:val="20"/>
    </w:rPr>
  </w:style>
  <w:style w:type="paragraph" w:styleId="Prrafodelista">
    <w:name w:val="List Paragraph"/>
    <w:aliases w:val="titulo 5,MAPA,Párrafo,List Paragraph 1,List-Bulleted,BULLET Liste,Párrafo de lista1,centrado 10,Fase,GRÁFICO,Titulo,Guiones,guiones,NÚMERO ITEM,Figura,de,lista,Viñeta CAEM,Lista 123,GRÁFICOS,Pré Textual,Parágrafo da Lista1,Citation List"/>
    <w:basedOn w:val="Normal"/>
    <w:link w:val="PrrafodelistaCar"/>
    <w:uiPriority w:val="34"/>
    <w:qFormat/>
    <w:rsid w:val="00DB1B9C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DB1B9C"/>
  </w:style>
  <w:style w:type="table" w:styleId="Tablaconcuadrcula">
    <w:name w:val="Table Grid"/>
    <w:basedOn w:val="Tablanormal"/>
    <w:uiPriority w:val="39"/>
    <w:rsid w:val="00DB1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Normal"/>
    <w:next w:val="Normal"/>
    <w:rsid w:val="00DB1B9C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DB1B9C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DB1B9C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unhideWhenUsed/>
    <w:rsid w:val="00DB1B9C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B1B9C"/>
    <w:rPr>
      <w:rFonts w:ascii="Tahoma" w:eastAsia="Times New Roman" w:hAnsi="Tahoma" w:cs="Times New Roman"/>
      <w:noProof/>
      <w:sz w:val="16"/>
      <w:szCs w:val="16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DB1B9C"/>
    <w:pPr>
      <w:spacing w:after="120" w:line="480" w:lineRule="auto"/>
    </w:pPr>
    <w:rPr>
      <w:rFonts w:ascii="Tms Rmn" w:hAnsi="Tms Rmn"/>
      <w:sz w:val="20"/>
      <w:szCs w:val="20"/>
      <w:lang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B1B9C"/>
    <w:rPr>
      <w:rFonts w:ascii="Tms Rmn" w:eastAsia="Times New Roman" w:hAnsi="Tms Rmn" w:cs="Times New Roman"/>
      <w:noProof/>
      <w:sz w:val="20"/>
      <w:szCs w:val="20"/>
      <w:lang w:eastAsia="es-BO"/>
    </w:rPr>
  </w:style>
  <w:style w:type="paragraph" w:customStyle="1" w:styleId="Normal2">
    <w:name w:val="Normal 2"/>
    <w:basedOn w:val="Normal"/>
    <w:rsid w:val="00DB1B9C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character" w:styleId="Refdecomentario">
    <w:name w:val="annotation reference"/>
    <w:unhideWhenUsed/>
    <w:rsid w:val="00DB1B9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DB1B9C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B1B9C"/>
    <w:rPr>
      <w:rFonts w:ascii="Verdana" w:eastAsia="Times New Roman" w:hAnsi="Verdana" w:cs="Times New Roman"/>
      <w:b/>
      <w:bCs/>
      <w:noProof/>
      <w:sz w:val="16"/>
      <w:szCs w:val="16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DB1B9C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B1B9C"/>
    <w:rPr>
      <w:rFonts w:ascii="Times New Roman" w:eastAsia="Times New Roman" w:hAnsi="Times New Roman" w:cs="Times New Roman"/>
      <w:noProof/>
      <w:sz w:val="20"/>
      <w:szCs w:val="20"/>
      <w:lang w:val="es-ES_tradnl"/>
    </w:rPr>
  </w:style>
  <w:style w:type="paragraph" w:styleId="Ttulo">
    <w:name w:val="Title"/>
    <w:aliases w:val="CUADRO Nº"/>
    <w:basedOn w:val="Normal"/>
    <w:link w:val="TtuloCar"/>
    <w:qFormat/>
    <w:rsid w:val="00DB1B9C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/>
    </w:rPr>
  </w:style>
  <w:style w:type="character" w:customStyle="1" w:styleId="TtuloCar">
    <w:name w:val="Título Car"/>
    <w:aliases w:val="CUADRO Nº Car"/>
    <w:basedOn w:val="Fuentedeprrafopredeter"/>
    <w:link w:val="Ttulo"/>
    <w:rsid w:val="00DB1B9C"/>
    <w:rPr>
      <w:rFonts w:ascii="Times New Roman" w:eastAsia="Times New Roman" w:hAnsi="Times New Roman" w:cs="Times New Roman"/>
      <w:b/>
      <w:bCs/>
      <w:noProof/>
      <w:kern w:val="28"/>
      <w:sz w:val="20"/>
      <w:szCs w:val="32"/>
      <w:lang/>
    </w:rPr>
  </w:style>
  <w:style w:type="paragraph" w:styleId="TtulodeTDC">
    <w:name w:val="TOC Heading"/>
    <w:basedOn w:val="Ttulo1"/>
    <w:next w:val="Normal"/>
    <w:uiPriority w:val="39"/>
    <w:unhideWhenUsed/>
    <w:qFormat/>
    <w:rsid w:val="00DB1B9C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DB1B9C"/>
  </w:style>
  <w:style w:type="character" w:customStyle="1" w:styleId="PrrafodelistaCar">
    <w:name w:val="Párrafo de lista Car"/>
    <w:aliases w:val="titulo 5 Car,MAPA Car,Párrafo Car,List Paragraph 1 Car,List-Bulleted Car,BULLET Liste Car,Párrafo de lista1 Car,centrado 10 Car,Fase Car,GRÁFICO Car,Titulo Car,Guiones Car,guiones Car,NÚMERO ITEM Car,Figura Car,de Car,lista Car"/>
    <w:link w:val="Prrafodelista"/>
    <w:uiPriority w:val="34"/>
    <w:qFormat/>
    <w:locked/>
    <w:rsid w:val="00DB1B9C"/>
    <w:rPr>
      <w:rFonts w:ascii="Times New Roman" w:eastAsia="Times New Roman" w:hAnsi="Times New Roman" w:cs="Times New Roman"/>
      <w:noProof/>
      <w:sz w:val="20"/>
      <w:szCs w:val="20"/>
      <w:lang w:val="es-ES_tradnl"/>
    </w:rPr>
  </w:style>
  <w:style w:type="character" w:customStyle="1" w:styleId="PuestoCar">
    <w:name w:val="Puesto Car"/>
    <w:rsid w:val="00DB1B9C"/>
    <w:rPr>
      <w:rFonts w:cs="Arial"/>
      <w:b/>
      <w:bCs/>
      <w:kern w:val="28"/>
      <w:szCs w:val="32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DB1B9C"/>
    <w:pPr>
      <w:spacing w:after="100"/>
      <w:ind w:left="160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DB1B9C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B1B9C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F-1">
    <w:name w:val="PF-1"/>
    <w:basedOn w:val="Normal"/>
    <w:link w:val="PF-1Car"/>
    <w:qFormat/>
    <w:rsid w:val="00DB1B9C"/>
    <w:pPr>
      <w:widowControl w:val="0"/>
      <w:autoSpaceDE w:val="0"/>
      <w:autoSpaceDN w:val="0"/>
      <w:adjustRightInd w:val="0"/>
      <w:spacing w:before="240" w:after="120"/>
      <w:jc w:val="both"/>
    </w:pPr>
    <w:rPr>
      <w:rFonts w:asciiTheme="minorHAnsi" w:eastAsia="Candara" w:hAnsiTheme="minorHAnsi" w:cs="Arial"/>
      <w:color w:val="000000"/>
      <w:kern w:val="28"/>
      <w:sz w:val="22"/>
      <w:szCs w:val="22"/>
    </w:rPr>
  </w:style>
  <w:style w:type="character" w:customStyle="1" w:styleId="PF-1Car">
    <w:name w:val="PF-1 Car"/>
    <w:basedOn w:val="Fuentedeprrafopredeter"/>
    <w:link w:val="PF-1"/>
    <w:rsid w:val="00DB1B9C"/>
    <w:rPr>
      <w:rFonts w:eastAsia="Candara" w:cs="Arial"/>
      <w:noProof/>
      <w:color w:val="000000"/>
      <w:kern w:val="28"/>
      <w:lang w:val="es-ES_tradnl" w:eastAsia="es-ES"/>
    </w:rPr>
  </w:style>
  <w:style w:type="paragraph" w:customStyle="1" w:styleId="T2">
    <w:name w:val="T_2"/>
    <w:basedOn w:val="Ttulo2"/>
    <w:link w:val="T2Car"/>
    <w:qFormat/>
    <w:rsid w:val="00DB1B9C"/>
    <w:pPr>
      <w:keepLines/>
      <w:widowControl w:val="0"/>
      <w:numPr>
        <w:ilvl w:val="0"/>
        <w:numId w:val="0"/>
      </w:numPr>
      <w:spacing w:before="320" w:after="120" w:line="285" w:lineRule="auto"/>
      <w:ind w:left="360" w:hanging="360"/>
    </w:pPr>
    <w:rPr>
      <w:rFonts w:ascii="Candara" w:hAnsi="Candara"/>
      <w:bCs/>
      <w:kern w:val="28"/>
      <w:sz w:val="28"/>
      <w:szCs w:val="26"/>
      <w:lang w:val="es-ES_tradnl" w:eastAsia="es-AR"/>
    </w:rPr>
  </w:style>
  <w:style w:type="character" w:customStyle="1" w:styleId="T2Car">
    <w:name w:val="T_2 Car"/>
    <w:basedOn w:val="Ttulo2Car"/>
    <w:link w:val="T2"/>
    <w:rsid w:val="00DB1B9C"/>
    <w:rPr>
      <w:rFonts w:ascii="Candara" w:eastAsia="Times New Roman" w:hAnsi="Candara" w:cs="Times New Roman"/>
      <w:b/>
      <w:bCs/>
      <w:noProof/>
      <w:kern w:val="28"/>
      <w:sz w:val="28"/>
      <w:szCs w:val="26"/>
      <w:u w:val="single"/>
      <w:lang w:val="es-ES_tradnl" w:eastAsia="es-AR"/>
    </w:rPr>
  </w:style>
  <w:style w:type="paragraph" w:customStyle="1" w:styleId="V-1">
    <w:name w:val="V-1"/>
    <w:basedOn w:val="Prrafodelista"/>
    <w:link w:val="V-1Car"/>
    <w:qFormat/>
    <w:rsid w:val="00DB1B9C"/>
    <w:pPr>
      <w:numPr>
        <w:numId w:val="7"/>
      </w:numPr>
      <w:spacing w:before="240" w:after="360"/>
      <w:jc w:val="both"/>
    </w:pPr>
    <w:rPr>
      <w:rFonts w:asciiTheme="minorHAnsi" w:eastAsiaTheme="minorHAnsi" w:hAnsiTheme="minorHAnsi" w:cstheme="minorBidi"/>
      <w:sz w:val="22"/>
      <w:szCs w:val="22"/>
      <w:lang w:val="es-BO" w:eastAsia="es-ES_tradnl"/>
    </w:rPr>
  </w:style>
  <w:style w:type="character" w:customStyle="1" w:styleId="V-1Car">
    <w:name w:val="V-1 Car"/>
    <w:basedOn w:val="Fuentedeprrafopredeter"/>
    <w:link w:val="V-1"/>
    <w:rsid w:val="00DB1B9C"/>
    <w:rPr>
      <w:noProof/>
      <w:lang w:val="es-BO" w:eastAsia="es-ES_tradnl"/>
    </w:rPr>
  </w:style>
  <w:style w:type="paragraph" w:customStyle="1" w:styleId="VF-1">
    <w:name w:val="VF-1"/>
    <w:basedOn w:val="Prrafodelista"/>
    <w:qFormat/>
    <w:rsid w:val="00DB1B9C"/>
    <w:pPr>
      <w:numPr>
        <w:numId w:val="8"/>
      </w:numPr>
      <w:spacing w:before="240" w:after="240"/>
      <w:jc w:val="both"/>
    </w:pPr>
    <w:rPr>
      <w:rFonts w:asciiTheme="minorHAnsi" w:eastAsiaTheme="minorHAnsi" w:hAnsiTheme="minorHAnsi" w:cs="Arial"/>
      <w:sz w:val="22"/>
      <w:szCs w:val="22"/>
      <w:lang w:val="es-BO" w:eastAsia="es-ES_tradnl"/>
    </w:rPr>
  </w:style>
  <w:style w:type="paragraph" w:customStyle="1" w:styleId="VIETA3">
    <w:name w:val="VIÑETA 3"/>
    <w:basedOn w:val="VF-1"/>
    <w:rsid w:val="00DB1B9C"/>
    <w:pPr>
      <w:numPr>
        <w:ilvl w:val="1"/>
      </w:numPr>
      <w:ind w:left="709"/>
    </w:pPr>
  </w:style>
  <w:style w:type="paragraph" w:customStyle="1" w:styleId="VF-2">
    <w:name w:val="VF-2"/>
    <w:basedOn w:val="VIETA3"/>
    <w:link w:val="VF-2Car"/>
    <w:qFormat/>
    <w:rsid w:val="00DB1B9C"/>
    <w:pPr>
      <w:ind w:left="1080"/>
    </w:pPr>
  </w:style>
  <w:style w:type="character" w:customStyle="1" w:styleId="VF-2Car">
    <w:name w:val="VF-2 Car"/>
    <w:basedOn w:val="Fuentedeprrafopredeter"/>
    <w:link w:val="VF-2"/>
    <w:rsid w:val="00DB1B9C"/>
    <w:rPr>
      <w:rFonts w:cs="Arial"/>
      <w:noProof/>
      <w:lang w:val="es-BO" w:eastAsia="es-ES_tradnl"/>
    </w:rPr>
  </w:style>
  <w:style w:type="paragraph" w:customStyle="1" w:styleId="CM37">
    <w:name w:val="CM37"/>
    <w:basedOn w:val="Normal"/>
    <w:next w:val="Normal"/>
    <w:rsid w:val="00DB1B9C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B1B9C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customStyle="1" w:styleId="Estilo">
    <w:name w:val="Estilo"/>
    <w:rsid w:val="00DB1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paragraph" w:customStyle="1" w:styleId="1301Autolist">
    <w:name w:val="13.01 Autolist"/>
    <w:basedOn w:val="Normal"/>
    <w:next w:val="Normal"/>
    <w:rsid w:val="00DB1B9C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iAutoList">
    <w:name w:val="(i) AutoList"/>
    <w:basedOn w:val="aparagraphs"/>
    <w:next w:val="Normal"/>
    <w:rsid w:val="00DB1B9C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B1B9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Listaconvietas2">
    <w:name w:val="List Bullet 2"/>
    <w:basedOn w:val="Normal"/>
    <w:autoRedefine/>
    <w:rsid w:val="00DB1B9C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B1B9C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B1B9C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B1B9C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B1B9C"/>
    <w:rPr>
      <w:rFonts w:ascii="Calibri" w:eastAsia="Calibri" w:hAnsi="Calibri" w:cs="Times New Roman"/>
      <w:noProof/>
      <w:sz w:val="20"/>
      <w:szCs w:val="20"/>
      <w:lang w:val="es-BO"/>
    </w:rPr>
  </w:style>
  <w:style w:type="character" w:styleId="Refdenotaalpie">
    <w:name w:val="footnote reference"/>
    <w:rsid w:val="00DB1B9C"/>
    <w:rPr>
      <w:vertAlign w:val="superscript"/>
    </w:rPr>
  </w:style>
  <w:style w:type="paragraph" w:customStyle="1" w:styleId="BodyText21">
    <w:name w:val="Body Text 21"/>
    <w:basedOn w:val="Normal"/>
    <w:rsid w:val="00DB1B9C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DB1B9C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DB1B9C"/>
    <w:rPr>
      <w:rFonts w:ascii="Times New Roman" w:eastAsia="Times New Roman" w:hAnsi="Times New Roman"/>
      <w:b/>
      <w:sz w:val="22"/>
      <w:u w:val="single"/>
      <w:lang w:val="es-MX" w:eastAsia="es-ES"/>
    </w:rPr>
  </w:style>
  <w:style w:type="paragraph" w:customStyle="1" w:styleId="Document1">
    <w:name w:val="Document 1"/>
    <w:rsid w:val="00DB1B9C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Sangra2detindependiente">
    <w:name w:val="Body Text Indent 2"/>
    <w:basedOn w:val="Normal"/>
    <w:link w:val="Sangra2detindependienteCar"/>
    <w:rsid w:val="00DB1B9C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B1B9C"/>
    <w:rPr>
      <w:rFonts w:ascii="Times New Roman" w:eastAsia="Times New Roman" w:hAnsi="Times New Roman" w:cs="Times New Roman"/>
      <w:noProof/>
      <w:sz w:val="20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rsid w:val="00DB1B9C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B1B9C"/>
    <w:rPr>
      <w:rFonts w:ascii="Times New Roman" w:eastAsia="Times New Roman" w:hAnsi="Times New Roman" w:cs="Times New Roman"/>
      <w:noProof/>
      <w:sz w:val="16"/>
      <w:szCs w:val="16"/>
      <w:lang w:val="es-BO"/>
    </w:rPr>
  </w:style>
  <w:style w:type="paragraph" w:styleId="Textoindependiente3">
    <w:name w:val="Body Text 3"/>
    <w:aliases w:val=" Car1"/>
    <w:basedOn w:val="Normal"/>
    <w:link w:val="Textoindependiente3Car"/>
    <w:rsid w:val="00DB1B9C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 Car1 Car"/>
    <w:basedOn w:val="Fuentedeprrafopredeter"/>
    <w:link w:val="Textoindependiente3"/>
    <w:rsid w:val="00DB1B9C"/>
    <w:rPr>
      <w:rFonts w:ascii="Times New Roman" w:eastAsia="Times New Roman" w:hAnsi="Times New Roman" w:cs="Times New Roman"/>
      <w:noProof/>
      <w:sz w:val="16"/>
      <w:szCs w:val="16"/>
      <w:lang w:val="es-ES_tradnl"/>
    </w:rPr>
  </w:style>
  <w:style w:type="paragraph" w:customStyle="1" w:styleId="Head1">
    <w:name w:val="Head1"/>
    <w:basedOn w:val="Normal"/>
    <w:rsid w:val="00DB1B9C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eastAsia="en-US"/>
    </w:rPr>
  </w:style>
  <w:style w:type="paragraph" w:styleId="Listaconvietas3">
    <w:name w:val="List Bullet 3"/>
    <w:basedOn w:val="Normal"/>
    <w:autoRedefine/>
    <w:rsid w:val="00DB1B9C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B1B9C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B1B9C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B1B9C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B1B9C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B1B9C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DB1B9C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B1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DB1B9C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B1B9C"/>
    <w:rPr>
      <w:rFonts w:ascii="Times New Roman" w:eastAsia="Times New Roman" w:hAnsi="Times New Roman" w:cs="Times New Roman"/>
      <w:noProof/>
      <w:sz w:val="20"/>
      <w:szCs w:val="20"/>
      <w:lang w:val="es-ES_tradnl"/>
    </w:rPr>
  </w:style>
  <w:style w:type="character" w:styleId="Refdenotaalfinal">
    <w:name w:val="endnote reference"/>
    <w:uiPriority w:val="99"/>
    <w:unhideWhenUsed/>
    <w:rsid w:val="00DB1B9C"/>
    <w:rPr>
      <w:vertAlign w:val="superscript"/>
    </w:rPr>
  </w:style>
  <w:style w:type="character" w:styleId="Textodelmarcadordeposicin">
    <w:name w:val="Placeholder Text"/>
    <w:uiPriority w:val="99"/>
    <w:semiHidden/>
    <w:rsid w:val="00DB1B9C"/>
    <w:rPr>
      <w:color w:val="808080"/>
    </w:rPr>
  </w:style>
  <w:style w:type="character" w:styleId="Textoennegrita">
    <w:name w:val="Strong"/>
    <w:qFormat/>
    <w:rsid w:val="00DB1B9C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DB1B9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B1B9C"/>
    <w:rPr>
      <w:rFonts w:ascii="Cambria" w:eastAsia="Times New Roman" w:hAnsi="Cambria" w:cs="Times New Roman"/>
      <w:i/>
      <w:iCs/>
      <w:noProof/>
      <w:color w:val="4F81BD"/>
      <w:spacing w:val="15"/>
      <w:sz w:val="24"/>
      <w:szCs w:val="24"/>
      <w:lang w:val="es-ES_tradnl" w:eastAsia="es-ES"/>
    </w:rPr>
  </w:style>
  <w:style w:type="character" w:styleId="nfasis">
    <w:name w:val="Emphasis"/>
    <w:uiPriority w:val="20"/>
    <w:qFormat/>
    <w:rsid w:val="00DB1B9C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DB1B9C"/>
    <w:pPr>
      <w:spacing w:after="100"/>
      <w:ind w:left="320"/>
    </w:pPr>
  </w:style>
  <w:style w:type="paragraph" w:customStyle="1" w:styleId="Default">
    <w:name w:val="Default"/>
    <w:rsid w:val="00DB1B9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s-ES"/>
    </w:rPr>
  </w:style>
  <w:style w:type="character" w:customStyle="1" w:styleId="hps">
    <w:name w:val="hps"/>
    <w:basedOn w:val="Fuentedeprrafopredeter"/>
    <w:rsid w:val="00DB1B9C"/>
  </w:style>
  <w:style w:type="character" w:customStyle="1" w:styleId="atn">
    <w:name w:val="atn"/>
    <w:basedOn w:val="Fuentedeprrafopredeter"/>
    <w:rsid w:val="00DB1B9C"/>
  </w:style>
  <w:style w:type="paragraph" w:styleId="Listaconnmeros">
    <w:name w:val="List Number"/>
    <w:basedOn w:val="Normal"/>
    <w:uiPriority w:val="13"/>
    <w:unhideWhenUsed/>
    <w:qFormat/>
    <w:rsid w:val="00DB1B9C"/>
    <w:pPr>
      <w:numPr>
        <w:numId w:val="9"/>
      </w:numPr>
      <w:contextualSpacing/>
    </w:pPr>
    <w:rPr>
      <w:rFonts w:cs="Verdana"/>
    </w:rPr>
  </w:style>
  <w:style w:type="paragraph" w:customStyle="1" w:styleId="LinaEstiloTextoindependienteArial">
    <w:name w:val="Lina Estilo Texto independiente + Arial"/>
    <w:basedOn w:val="Textoindependiente"/>
    <w:rsid w:val="00DB1B9C"/>
    <w:pPr>
      <w:widowControl w:val="0"/>
      <w:spacing w:after="0"/>
      <w:jc w:val="both"/>
    </w:pPr>
    <w:rPr>
      <w:rFonts w:ascii="Arial" w:hAnsi="Arial" w:cs="Arial"/>
      <w:lang w:val="es-ES_tradnl" w:eastAsia="es-ES"/>
    </w:rPr>
  </w:style>
  <w:style w:type="character" w:customStyle="1" w:styleId="TtuloCar1">
    <w:name w:val="Título Car1"/>
    <w:aliases w:val="CUADRO Nº Car1"/>
    <w:rsid w:val="00DB1B9C"/>
    <w:rPr>
      <w:rFonts w:cs="Arial"/>
      <w:b/>
      <w:bCs/>
      <w:kern w:val="28"/>
      <w:szCs w:val="32"/>
      <w:lang w:val="es-ES" w:eastAsia="es-ES"/>
    </w:rPr>
  </w:style>
  <w:style w:type="paragraph" w:customStyle="1" w:styleId="Ttulo10">
    <w:name w:val="Título1"/>
    <w:basedOn w:val="Normal"/>
    <w:qFormat/>
    <w:rsid w:val="00DB1B9C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/>
    </w:rPr>
  </w:style>
  <w:style w:type="paragraph" w:customStyle="1" w:styleId="indice">
    <w:name w:val="indice"/>
    <w:basedOn w:val="Ttulo1"/>
    <w:autoRedefine/>
    <w:rsid w:val="00DB1B9C"/>
    <w:pPr>
      <w:numPr>
        <w:numId w:val="0"/>
      </w:numPr>
      <w:tabs>
        <w:tab w:val="num" w:pos="1560"/>
      </w:tabs>
      <w:spacing w:before="60" w:after="60"/>
      <w:ind w:left="1560" w:hanging="360"/>
      <w:jc w:val="center"/>
    </w:pPr>
    <w:rPr>
      <w:rFonts w:ascii="Arial" w:hAnsi="Arial"/>
      <w:kern w:val="32"/>
      <w:sz w:val="20"/>
      <w:szCs w:val="20"/>
      <w:u w:val="none"/>
      <w:lang w:val="es-ES" w:eastAsia="es-ES"/>
    </w:rPr>
  </w:style>
  <w:style w:type="character" w:customStyle="1" w:styleId="LinaEstiloTextoindependienteArialCar">
    <w:name w:val="Lina Estilo Texto independiente + Arial Car"/>
    <w:rsid w:val="00DB1B9C"/>
    <w:rPr>
      <w:rFonts w:ascii="Arial" w:hAnsi="Arial"/>
      <w:noProof w:val="0"/>
      <w:lang w:val="es-ES_tradnl"/>
    </w:rPr>
  </w:style>
  <w:style w:type="paragraph" w:customStyle="1" w:styleId="CM68">
    <w:name w:val="CM68"/>
    <w:basedOn w:val="Normal"/>
    <w:next w:val="Normal"/>
    <w:rsid w:val="00DB1B9C"/>
    <w:pPr>
      <w:widowControl w:val="0"/>
      <w:spacing w:after="248"/>
    </w:pPr>
    <w:rPr>
      <w:rFonts w:ascii="Arial" w:hAnsi="Arial"/>
      <w:sz w:val="24"/>
      <w:szCs w:val="20"/>
    </w:rPr>
  </w:style>
  <w:style w:type="paragraph" w:customStyle="1" w:styleId="CM11">
    <w:name w:val="CM11"/>
    <w:basedOn w:val="DefaultCarCarCarCar"/>
    <w:next w:val="DefaultCarCarCarCar"/>
    <w:rsid w:val="00DB1B9C"/>
    <w:pPr>
      <w:spacing w:line="253" w:lineRule="atLeast"/>
    </w:pPr>
    <w:rPr>
      <w:color w:val="auto"/>
    </w:rPr>
  </w:style>
  <w:style w:type="paragraph" w:customStyle="1" w:styleId="DefaultCarCarCarCar">
    <w:name w:val="Default Car Car Car Car"/>
    <w:rsid w:val="00DB1B9C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s-ES" w:eastAsia="es-ES"/>
    </w:rPr>
  </w:style>
  <w:style w:type="paragraph" w:customStyle="1" w:styleId="DefaultCarCar">
    <w:name w:val="Default Car Car"/>
    <w:rsid w:val="00DB1B9C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s-ES" w:eastAsia="es-ES"/>
    </w:rPr>
  </w:style>
  <w:style w:type="table" w:customStyle="1" w:styleId="Tablaconcuadrcula3">
    <w:name w:val="Tabla con cuadrícula3"/>
    <w:basedOn w:val="Tablanormal"/>
    <w:next w:val="Tablaconcuadrcula"/>
    <w:rsid w:val="00DB1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ETS">
    <w:name w:val="TEXTO ETS"/>
    <w:basedOn w:val="Normal"/>
    <w:qFormat/>
    <w:rsid w:val="00DB1B9C"/>
    <w:pPr>
      <w:spacing w:before="120" w:after="120"/>
      <w:jc w:val="both"/>
    </w:pPr>
    <w:rPr>
      <w:rFonts w:ascii="Calibri" w:eastAsiaTheme="minorHAnsi" w:hAnsi="Calibri" w:cstheme="minorBidi"/>
      <w:sz w:val="22"/>
      <w:szCs w:val="22"/>
      <w:lang w:val="es-BO" w:eastAsia="en-US"/>
    </w:rPr>
  </w:style>
  <w:style w:type="paragraph" w:styleId="Epgrafe">
    <w:name w:val="caption"/>
    <w:basedOn w:val="Tabladeilustraciones"/>
    <w:next w:val="Normal"/>
    <w:link w:val="EpgrafeCar"/>
    <w:autoRedefine/>
    <w:qFormat/>
    <w:rsid w:val="00DB1B9C"/>
    <w:pPr>
      <w:keepNext/>
      <w:tabs>
        <w:tab w:val="left" w:pos="993"/>
        <w:tab w:val="left" w:pos="1560"/>
        <w:tab w:val="right" w:leader="dot" w:pos="9923"/>
      </w:tabs>
      <w:suppressAutoHyphens/>
      <w:autoSpaceDN w:val="0"/>
      <w:spacing w:before="240" w:line="360" w:lineRule="auto"/>
      <w:ind w:left="567" w:right="567"/>
      <w:jc w:val="center"/>
      <w:textAlignment w:val="baseline"/>
    </w:pPr>
    <w:rPr>
      <w:rFonts w:eastAsia="Calibri"/>
      <w:lang w:val="es-BO" w:eastAsia="es-BO"/>
    </w:rPr>
  </w:style>
  <w:style w:type="paragraph" w:styleId="Tabladeilustraciones">
    <w:name w:val="table of figures"/>
    <w:basedOn w:val="Normal"/>
    <w:next w:val="Normal"/>
    <w:semiHidden/>
    <w:unhideWhenUsed/>
    <w:rsid w:val="00DB1B9C"/>
  </w:style>
  <w:style w:type="character" w:customStyle="1" w:styleId="EpgrafeCar">
    <w:name w:val="Epígrafe Car"/>
    <w:basedOn w:val="Fuentedeprrafopredeter"/>
    <w:link w:val="Epgrafe"/>
    <w:rsid w:val="00DB1B9C"/>
    <w:rPr>
      <w:rFonts w:ascii="Verdana" w:eastAsia="Calibri" w:hAnsi="Verdana" w:cs="Times New Roman"/>
      <w:noProof/>
      <w:sz w:val="16"/>
      <w:szCs w:val="16"/>
      <w:lang w:val="es-BO" w:eastAsia="es-BO"/>
    </w:rPr>
  </w:style>
  <w:style w:type="paragraph" w:styleId="Mapadeldocumento">
    <w:name w:val="Document Map"/>
    <w:basedOn w:val="Normal"/>
    <w:link w:val="MapadeldocumentoCar"/>
    <w:rsid w:val="00DB1B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DB1B9C"/>
    <w:rPr>
      <w:rFonts w:ascii="Tahoma" w:eastAsia="Times New Roman" w:hAnsi="Tahoma" w:cs="Tahoma"/>
      <w:noProof/>
      <w:sz w:val="20"/>
      <w:szCs w:val="20"/>
      <w:shd w:val="clear" w:color="auto" w:fill="000080"/>
      <w:lang w:val="es-ES_tradnl" w:eastAsia="es-ES"/>
    </w:rPr>
  </w:style>
  <w:style w:type="paragraph" w:customStyle="1" w:styleId="xl47">
    <w:name w:val="xl47"/>
    <w:basedOn w:val="Normal"/>
    <w:rsid w:val="00DB1B9C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CM42">
    <w:name w:val="CM42"/>
    <w:basedOn w:val="DefaultCarCar"/>
    <w:next w:val="DefaultCarCar"/>
    <w:rsid w:val="00DB1B9C"/>
    <w:pPr>
      <w:autoSpaceDE w:val="0"/>
      <w:autoSpaceDN w:val="0"/>
      <w:adjustRightInd w:val="0"/>
      <w:spacing w:line="256" w:lineRule="atLeast"/>
    </w:pPr>
    <w:rPr>
      <w:color w:val="auto"/>
      <w:szCs w:val="24"/>
    </w:rPr>
  </w:style>
  <w:style w:type="paragraph" w:customStyle="1" w:styleId="CM69">
    <w:name w:val="CM69"/>
    <w:basedOn w:val="DefaultCarCar"/>
    <w:next w:val="DefaultCarCar"/>
    <w:rsid w:val="00DB1B9C"/>
    <w:pPr>
      <w:autoSpaceDE w:val="0"/>
      <w:autoSpaceDN w:val="0"/>
      <w:adjustRightInd w:val="0"/>
      <w:spacing w:after="373"/>
    </w:pPr>
    <w:rPr>
      <w:color w:val="auto"/>
      <w:szCs w:val="24"/>
    </w:rPr>
  </w:style>
  <w:style w:type="paragraph" w:customStyle="1" w:styleId="CM15">
    <w:name w:val="CM15"/>
    <w:basedOn w:val="Normal"/>
    <w:next w:val="Normal"/>
    <w:rsid w:val="00DB1B9C"/>
    <w:pPr>
      <w:widowControl w:val="0"/>
      <w:autoSpaceDE w:val="0"/>
      <w:autoSpaceDN w:val="0"/>
      <w:adjustRightInd w:val="0"/>
      <w:spacing w:line="253" w:lineRule="atLeast"/>
    </w:pPr>
    <w:rPr>
      <w:rFonts w:ascii="Arial" w:hAnsi="Arial"/>
      <w:sz w:val="24"/>
      <w:szCs w:val="24"/>
    </w:rPr>
  </w:style>
  <w:style w:type="paragraph" w:customStyle="1" w:styleId="Estilo1">
    <w:name w:val="Estilo1"/>
    <w:basedOn w:val="LinaEstiloTextoindependienteArial"/>
    <w:next w:val="Ttulo9"/>
    <w:rsid w:val="00DB1B9C"/>
    <w:pPr>
      <w:jc w:val="center"/>
    </w:pPr>
    <w:rPr>
      <w:b/>
      <w:bCs/>
      <w:sz w:val="16"/>
      <w:szCs w:val="16"/>
    </w:rPr>
  </w:style>
  <w:style w:type="character" w:styleId="Hipervnculovisitado">
    <w:name w:val="FollowedHyperlink"/>
    <w:uiPriority w:val="99"/>
    <w:rsid w:val="00DB1B9C"/>
    <w:rPr>
      <w:color w:val="800080"/>
      <w:u w:val="single"/>
    </w:rPr>
  </w:style>
  <w:style w:type="paragraph" w:styleId="Listaconvietas">
    <w:name w:val="List Bullet"/>
    <w:basedOn w:val="Normal"/>
    <w:autoRedefine/>
    <w:uiPriority w:val="12"/>
    <w:qFormat/>
    <w:rsid w:val="00DB1B9C"/>
    <w:pPr>
      <w:numPr>
        <w:numId w:val="13"/>
      </w:numPr>
      <w:jc w:val="both"/>
    </w:pPr>
    <w:rPr>
      <w:szCs w:val="20"/>
    </w:rPr>
  </w:style>
  <w:style w:type="paragraph" w:styleId="Lista">
    <w:name w:val="List"/>
    <w:basedOn w:val="Normal"/>
    <w:rsid w:val="00DB1B9C"/>
    <w:pPr>
      <w:ind w:left="283" w:hanging="283"/>
    </w:pPr>
    <w:rPr>
      <w:rFonts w:ascii="Times New Roman" w:hAnsi="Times New Roman"/>
      <w:sz w:val="20"/>
      <w:szCs w:val="20"/>
    </w:rPr>
  </w:style>
  <w:style w:type="paragraph" w:styleId="Continuarlista">
    <w:name w:val="List Continue"/>
    <w:basedOn w:val="Normal"/>
    <w:rsid w:val="00DB1B9C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customStyle="1" w:styleId="xl36">
    <w:name w:val="xl36"/>
    <w:basedOn w:val="Normal"/>
    <w:rsid w:val="00DB1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basedOn w:val="Normal"/>
    <w:rsid w:val="00DB1B9C"/>
    <w:pPr>
      <w:widowControl w:val="0"/>
      <w:tabs>
        <w:tab w:val="left" w:pos="-720"/>
        <w:tab w:val="left" w:pos="0"/>
      </w:tabs>
      <w:suppressAutoHyphens/>
      <w:ind w:left="720"/>
      <w:jc w:val="both"/>
    </w:pPr>
    <w:rPr>
      <w:rFonts w:ascii="Times New Roman" w:hAnsi="Times New Roman"/>
      <w:b/>
      <w:caps/>
      <w:spacing w:val="-3"/>
      <w:sz w:val="22"/>
      <w:szCs w:val="20"/>
    </w:rPr>
  </w:style>
  <w:style w:type="paragraph" w:customStyle="1" w:styleId="item">
    <w:name w:val="item"/>
    <w:basedOn w:val="Normal"/>
    <w:rsid w:val="00DB1B9C"/>
    <w:pPr>
      <w:widowControl w:val="0"/>
      <w:tabs>
        <w:tab w:val="left" w:pos="-720"/>
        <w:tab w:val="left" w:pos="0"/>
        <w:tab w:val="left" w:pos="2160"/>
        <w:tab w:val="left" w:pos="6480"/>
      </w:tabs>
      <w:suppressAutoHyphens/>
      <w:ind w:left="2160" w:hanging="1440"/>
    </w:pPr>
    <w:rPr>
      <w:rFonts w:ascii="Times New Roman" w:hAnsi="Times New Roman"/>
      <w:b/>
      <w:spacing w:val="-3"/>
      <w:sz w:val="22"/>
      <w:szCs w:val="20"/>
    </w:rPr>
  </w:style>
  <w:style w:type="paragraph" w:customStyle="1" w:styleId="xl24">
    <w:name w:val="xl24"/>
    <w:basedOn w:val="Normal"/>
    <w:rsid w:val="00DB1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DefaultCarCarCar">
    <w:name w:val="Default Car Car Car"/>
    <w:rsid w:val="00DB1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xl26">
    <w:name w:val="xl26"/>
    <w:basedOn w:val="Normal"/>
    <w:rsid w:val="00DB1B9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Normal"/>
    <w:rsid w:val="00DB1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8">
    <w:name w:val="xl28"/>
    <w:basedOn w:val="Normal"/>
    <w:rsid w:val="00DB1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rsid w:val="00DB1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30">
    <w:name w:val="xl30"/>
    <w:basedOn w:val="Normal"/>
    <w:rsid w:val="00DB1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rsid w:val="00DB1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Normal"/>
    <w:rsid w:val="00DB1B9C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3">
    <w:name w:val="xl33"/>
    <w:basedOn w:val="Normal"/>
    <w:rsid w:val="00DB1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Normal"/>
    <w:rsid w:val="00DB1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Normal"/>
    <w:rsid w:val="00DB1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rsid w:val="00DB1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rsid w:val="00DB1B9C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rsid w:val="00DB1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rsid w:val="00DB1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rsid w:val="00DB1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rsid w:val="00DB1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Normal"/>
    <w:rsid w:val="00DB1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rsid w:val="00DB1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"/>
    <w:rsid w:val="00DB1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rsid w:val="00DB1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rsid w:val="00DB1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"/>
    <w:rsid w:val="00DB1B9C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DB1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DB1B9C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DB1B9C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DB1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Normal"/>
    <w:rsid w:val="00DB1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55">
    <w:name w:val="xl55"/>
    <w:basedOn w:val="Normal"/>
    <w:rsid w:val="00DB1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rsid w:val="00DB1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57">
    <w:name w:val="xl57"/>
    <w:basedOn w:val="Normal"/>
    <w:rsid w:val="00DB1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Titulo5">
    <w:name w:val="Titulo 5"/>
    <w:basedOn w:val="Normal"/>
    <w:rsid w:val="00DB1B9C"/>
    <w:pPr>
      <w:tabs>
        <w:tab w:val="num" w:pos="720"/>
      </w:tabs>
      <w:ind w:left="340" w:hanging="34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xl58">
    <w:name w:val="xl58"/>
    <w:basedOn w:val="Normal"/>
    <w:rsid w:val="00DB1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9">
    <w:name w:val="xl59"/>
    <w:basedOn w:val="Normal"/>
    <w:rsid w:val="00DB1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0">
    <w:name w:val="xl60"/>
    <w:basedOn w:val="Normal"/>
    <w:rsid w:val="00DB1B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FF"/>
      <w:sz w:val="18"/>
      <w:szCs w:val="18"/>
    </w:rPr>
  </w:style>
  <w:style w:type="paragraph" w:customStyle="1" w:styleId="xl61">
    <w:name w:val="xl61"/>
    <w:basedOn w:val="Normal"/>
    <w:rsid w:val="00DB1B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FF"/>
      <w:sz w:val="18"/>
      <w:szCs w:val="18"/>
    </w:rPr>
  </w:style>
  <w:style w:type="paragraph" w:customStyle="1" w:styleId="xl62">
    <w:name w:val="xl62"/>
    <w:basedOn w:val="Normal"/>
    <w:rsid w:val="00DB1B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63">
    <w:name w:val="xl63"/>
    <w:basedOn w:val="Normal"/>
    <w:rsid w:val="00DB1B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Sangradetextonormal1">
    <w:name w:val="Sangría de texto normal1"/>
    <w:basedOn w:val="Normal"/>
    <w:rsid w:val="00DB1B9C"/>
    <w:pPr>
      <w:spacing w:before="240"/>
      <w:ind w:left="1" w:hanging="1"/>
      <w:jc w:val="both"/>
    </w:pPr>
    <w:rPr>
      <w:rFonts w:ascii="Arial" w:hAnsi="Arial" w:cs="Arial"/>
      <w:sz w:val="20"/>
      <w:szCs w:val="20"/>
    </w:rPr>
  </w:style>
  <w:style w:type="paragraph" w:customStyle="1" w:styleId="Textodeglobo1">
    <w:name w:val="Texto de globo1"/>
    <w:basedOn w:val="Normal"/>
    <w:rsid w:val="00DB1B9C"/>
    <w:rPr>
      <w:rFonts w:ascii="Tahoma" w:hAnsi="Tahoma" w:cs="Tahoma"/>
    </w:rPr>
  </w:style>
  <w:style w:type="paragraph" w:customStyle="1" w:styleId="CM35">
    <w:name w:val="CM35"/>
    <w:basedOn w:val="Normal"/>
    <w:next w:val="Normal"/>
    <w:rsid w:val="00DB1B9C"/>
    <w:pPr>
      <w:widowControl w:val="0"/>
      <w:autoSpaceDE w:val="0"/>
      <w:autoSpaceDN w:val="0"/>
      <w:adjustRightInd w:val="0"/>
      <w:spacing w:line="253" w:lineRule="atLeast"/>
    </w:pPr>
    <w:rPr>
      <w:rFonts w:ascii="Arial" w:hAnsi="Arial"/>
      <w:sz w:val="24"/>
      <w:szCs w:val="24"/>
    </w:rPr>
  </w:style>
  <w:style w:type="paragraph" w:customStyle="1" w:styleId="CM48Car">
    <w:name w:val="CM48 Car"/>
    <w:basedOn w:val="Normal"/>
    <w:next w:val="Normal"/>
    <w:rsid w:val="00DB1B9C"/>
    <w:pPr>
      <w:widowControl w:val="0"/>
      <w:autoSpaceDE w:val="0"/>
      <w:autoSpaceDN w:val="0"/>
      <w:adjustRightInd w:val="0"/>
      <w:spacing w:line="253" w:lineRule="atLeast"/>
    </w:pPr>
    <w:rPr>
      <w:rFonts w:ascii="Arial" w:hAnsi="Arial" w:cs="Arial"/>
      <w:color w:val="000000"/>
      <w:sz w:val="24"/>
      <w:szCs w:val="24"/>
    </w:rPr>
  </w:style>
  <w:style w:type="character" w:customStyle="1" w:styleId="CM48CarCar">
    <w:name w:val="CM48 Car Car"/>
    <w:rsid w:val="00DB1B9C"/>
    <w:rPr>
      <w:rFonts w:ascii="Arial" w:hAnsi="Arial" w:cs="Arial"/>
      <w:color w:val="000000"/>
      <w:sz w:val="24"/>
      <w:szCs w:val="24"/>
      <w:lang w:val="es-ES" w:eastAsia="es-ES" w:bidi="ar-SA"/>
    </w:rPr>
  </w:style>
  <w:style w:type="paragraph" w:customStyle="1" w:styleId="CM29">
    <w:name w:val="CM29"/>
    <w:basedOn w:val="Normal"/>
    <w:next w:val="Normal"/>
    <w:rsid w:val="00DB1B9C"/>
    <w:pPr>
      <w:widowControl w:val="0"/>
      <w:autoSpaceDE w:val="0"/>
      <w:autoSpaceDN w:val="0"/>
      <w:adjustRightInd w:val="0"/>
      <w:spacing w:line="253" w:lineRule="atLeast"/>
    </w:pPr>
    <w:rPr>
      <w:rFonts w:ascii="Arial" w:hAnsi="Arial"/>
      <w:sz w:val="24"/>
      <w:szCs w:val="24"/>
    </w:rPr>
  </w:style>
  <w:style w:type="paragraph" w:customStyle="1" w:styleId="CM96">
    <w:name w:val="CM96"/>
    <w:basedOn w:val="Normal"/>
    <w:next w:val="Normal"/>
    <w:rsid w:val="00DB1B9C"/>
    <w:pPr>
      <w:widowControl w:val="0"/>
      <w:autoSpaceDE w:val="0"/>
      <w:autoSpaceDN w:val="0"/>
      <w:adjustRightInd w:val="0"/>
      <w:spacing w:after="195"/>
    </w:pPr>
    <w:rPr>
      <w:rFonts w:ascii="Arial" w:hAnsi="Arial"/>
      <w:sz w:val="24"/>
      <w:szCs w:val="24"/>
    </w:rPr>
  </w:style>
  <w:style w:type="paragraph" w:customStyle="1" w:styleId="CM5">
    <w:name w:val="CM5"/>
    <w:basedOn w:val="Normal"/>
    <w:next w:val="Normal"/>
    <w:rsid w:val="00DB1B9C"/>
    <w:pPr>
      <w:widowControl w:val="0"/>
      <w:autoSpaceDE w:val="0"/>
      <w:autoSpaceDN w:val="0"/>
      <w:adjustRightInd w:val="0"/>
      <w:spacing w:line="243" w:lineRule="atLeast"/>
    </w:pPr>
    <w:rPr>
      <w:rFonts w:ascii="Arial" w:hAnsi="Arial"/>
      <w:sz w:val="24"/>
      <w:szCs w:val="24"/>
    </w:rPr>
  </w:style>
  <w:style w:type="paragraph" w:customStyle="1" w:styleId="CM82">
    <w:name w:val="CM82"/>
    <w:basedOn w:val="Normal"/>
    <w:next w:val="Normal"/>
    <w:rsid w:val="00DB1B9C"/>
    <w:pPr>
      <w:widowControl w:val="0"/>
      <w:autoSpaceDE w:val="0"/>
      <w:autoSpaceDN w:val="0"/>
      <w:adjustRightInd w:val="0"/>
      <w:spacing w:after="680"/>
    </w:pPr>
    <w:rPr>
      <w:rFonts w:ascii="Arial" w:hAnsi="Arial"/>
      <w:sz w:val="24"/>
      <w:szCs w:val="24"/>
    </w:rPr>
  </w:style>
  <w:style w:type="paragraph" w:customStyle="1" w:styleId="CM83">
    <w:name w:val="CM83"/>
    <w:basedOn w:val="Normal"/>
    <w:next w:val="Normal"/>
    <w:rsid w:val="00DB1B9C"/>
    <w:pPr>
      <w:widowControl w:val="0"/>
      <w:autoSpaceDE w:val="0"/>
      <w:autoSpaceDN w:val="0"/>
      <w:adjustRightInd w:val="0"/>
      <w:spacing w:after="505"/>
    </w:pPr>
    <w:rPr>
      <w:rFonts w:ascii="Arial" w:hAnsi="Arial"/>
      <w:sz w:val="24"/>
      <w:szCs w:val="24"/>
    </w:rPr>
  </w:style>
  <w:style w:type="paragraph" w:customStyle="1" w:styleId="CM85">
    <w:name w:val="CM85"/>
    <w:basedOn w:val="Normal"/>
    <w:next w:val="Normal"/>
    <w:rsid w:val="00DB1B9C"/>
    <w:pPr>
      <w:widowControl w:val="0"/>
      <w:autoSpaceDE w:val="0"/>
      <w:autoSpaceDN w:val="0"/>
      <w:adjustRightInd w:val="0"/>
      <w:spacing w:after="125"/>
    </w:pPr>
    <w:rPr>
      <w:rFonts w:ascii="Arial" w:hAnsi="Arial"/>
      <w:sz w:val="24"/>
      <w:szCs w:val="24"/>
    </w:rPr>
  </w:style>
  <w:style w:type="paragraph" w:customStyle="1" w:styleId="CM86">
    <w:name w:val="CM86"/>
    <w:basedOn w:val="Normal"/>
    <w:next w:val="Normal"/>
    <w:rsid w:val="00DB1B9C"/>
    <w:pPr>
      <w:widowControl w:val="0"/>
      <w:autoSpaceDE w:val="0"/>
      <w:autoSpaceDN w:val="0"/>
      <w:adjustRightInd w:val="0"/>
      <w:spacing w:after="63"/>
    </w:pPr>
    <w:rPr>
      <w:rFonts w:ascii="Arial" w:hAnsi="Arial"/>
      <w:sz w:val="24"/>
      <w:szCs w:val="24"/>
    </w:rPr>
  </w:style>
  <w:style w:type="paragraph" w:customStyle="1" w:styleId="CM30">
    <w:name w:val="CM30"/>
    <w:basedOn w:val="Normal"/>
    <w:next w:val="Normal"/>
    <w:rsid w:val="00DB1B9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M95">
    <w:name w:val="CM95"/>
    <w:basedOn w:val="Normal"/>
    <w:next w:val="Normal"/>
    <w:rsid w:val="00DB1B9C"/>
    <w:pPr>
      <w:widowControl w:val="0"/>
      <w:autoSpaceDE w:val="0"/>
      <w:autoSpaceDN w:val="0"/>
      <w:adjustRightInd w:val="0"/>
      <w:spacing w:after="433"/>
    </w:pPr>
    <w:rPr>
      <w:rFonts w:ascii="Arial" w:hAnsi="Arial"/>
      <w:sz w:val="24"/>
      <w:szCs w:val="24"/>
    </w:rPr>
  </w:style>
  <w:style w:type="paragraph" w:customStyle="1" w:styleId="CM81">
    <w:name w:val="CM81"/>
    <w:basedOn w:val="Normal"/>
    <w:next w:val="Normal"/>
    <w:rsid w:val="00DB1B9C"/>
    <w:pPr>
      <w:widowControl w:val="0"/>
      <w:autoSpaceDE w:val="0"/>
      <w:autoSpaceDN w:val="0"/>
      <w:adjustRightInd w:val="0"/>
      <w:spacing w:after="925"/>
    </w:pPr>
    <w:rPr>
      <w:rFonts w:ascii="Arial" w:hAnsi="Arial"/>
      <w:sz w:val="24"/>
      <w:szCs w:val="24"/>
    </w:rPr>
  </w:style>
  <w:style w:type="paragraph" w:customStyle="1" w:styleId="CM92">
    <w:name w:val="CM92"/>
    <w:basedOn w:val="Normal"/>
    <w:next w:val="Normal"/>
    <w:rsid w:val="00DB1B9C"/>
    <w:pPr>
      <w:widowControl w:val="0"/>
      <w:autoSpaceDE w:val="0"/>
      <w:autoSpaceDN w:val="0"/>
      <w:adjustRightInd w:val="0"/>
      <w:spacing w:after="1418"/>
    </w:pPr>
    <w:rPr>
      <w:rFonts w:ascii="Arial" w:hAnsi="Arial"/>
      <w:sz w:val="24"/>
      <w:szCs w:val="24"/>
    </w:rPr>
  </w:style>
  <w:style w:type="paragraph" w:customStyle="1" w:styleId="CM94">
    <w:name w:val="CM94"/>
    <w:basedOn w:val="Normal"/>
    <w:next w:val="Normal"/>
    <w:rsid w:val="00DB1B9C"/>
    <w:pPr>
      <w:widowControl w:val="0"/>
      <w:autoSpaceDE w:val="0"/>
      <w:autoSpaceDN w:val="0"/>
      <w:adjustRightInd w:val="0"/>
      <w:spacing w:after="1535"/>
    </w:pPr>
    <w:rPr>
      <w:rFonts w:ascii="Arial" w:hAnsi="Arial"/>
      <w:sz w:val="24"/>
      <w:szCs w:val="24"/>
    </w:rPr>
  </w:style>
  <w:style w:type="paragraph" w:customStyle="1" w:styleId="CM60">
    <w:name w:val="CM60"/>
    <w:basedOn w:val="Normal"/>
    <w:next w:val="Normal"/>
    <w:rsid w:val="00DB1B9C"/>
    <w:pPr>
      <w:widowControl w:val="0"/>
      <w:autoSpaceDE w:val="0"/>
      <w:autoSpaceDN w:val="0"/>
      <w:adjustRightInd w:val="0"/>
      <w:spacing w:line="371" w:lineRule="atLeast"/>
    </w:pPr>
    <w:rPr>
      <w:rFonts w:ascii="Arial" w:hAnsi="Arial"/>
      <w:sz w:val="24"/>
      <w:szCs w:val="24"/>
    </w:rPr>
  </w:style>
  <w:style w:type="paragraph" w:customStyle="1" w:styleId="CM62">
    <w:name w:val="CM62"/>
    <w:basedOn w:val="Normal"/>
    <w:next w:val="Normal"/>
    <w:rsid w:val="00DB1B9C"/>
    <w:pPr>
      <w:widowControl w:val="0"/>
      <w:autoSpaceDE w:val="0"/>
      <w:autoSpaceDN w:val="0"/>
      <w:adjustRightInd w:val="0"/>
      <w:spacing w:line="231" w:lineRule="atLeast"/>
    </w:pPr>
    <w:rPr>
      <w:rFonts w:ascii="Arial" w:hAnsi="Arial"/>
      <w:sz w:val="24"/>
      <w:szCs w:val="24"/>
    </w:rPr>
  </w:style>
  <w:style w:type="paragraph" w:customStyle="1" w:styleId="CM63">
    <w:name w:val="CM63"/>
    <w:basedOn w:val="Normal"/>
    <w:next w:val="Normal"/>
    <w:rsid w:val="00DB1B9C"/>
    <w:pPr>
      <w:widowControl w:val="0"/>
      <w:autoSpaceDE w:val="0"/>
      <w:autoSpaceDN w:val="0"/>
      <w:adjustRightInd w:val="0"/>
      <w:spacing w:line="228" w:lineRule="atLeast"/>
    </w:pPr>
    <w:rPr>
      <w:rFonts w:ascii="Arial" w:hAnsi="Arial"/>
      <w:sz w:val="24"/>
      <w:szCs w:val="24"/>
    </w:rPr>
  </w:style>
  <w:style w:type="paragraph" w:customStyle="1" w:styleId="CM65">
    <w:name w:val="CM65"/>
    <w:basedOn w:val="Normal"/>
    <w:next w:val="Normal"/>
    <w:rsid w:val="00DB1B9C"/>
    <w:pPr>
      <w:widowControl w:val="0"/>
      <w:autoSpaceDE w:val="0"/>
      <w:autoSpaceDN w:val="0"/>
      <w:adjustRightInd w:val="0"/>
      <w:spacing w:line="228" w:lineRule="atLeast"/>
    </w:pPr>
    <w:rPr>
      <w:rFonts w:ascii="Arial" w:hAnsi="Arial"/>
      <w:sz w:val="24"/>
      <w:szCs w:val="24"/>
    </w:rPr>
  </w:style>
  <w:style w:type="paragraph" w:customStyle="1" w:styleId="DefaultCar">
    <w:name w:val="Default Car"/>
    <w:rsid w:val="00DB1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DB1B9C"/>
    <w:pPr>
      <w:jc w:val="both"/>
    </w:pPr>
    <w:rPr>
      <w:rFonts w:ascii="Times New Roman" w:hAnsi="Times New Roman"/>
      <w:sz w:val="24"/>
      <w:szCs w:val="20"/>
      <w:lang w:val="es-MX"/>
    </w:rPr>
  </w:style>
  <w:style w:type="paragraph" w:customStyle="1" w:styleId="texmem">
    <w:name w:val="texmem"/>
    <w:basedOn w:val="Normal"/>
    <w:rsid w:val="00DB1B9C"/>
    <w:pPr>
      <w:widowControl w:val="0"/>
      <w:tabs>
        <w:tab w:val="left" w:pos="426"/>
        <w:tab w:val="left" w:pos="4820"/>
        <w:tab w:val="left" w:pos="5245"/>
      </w:tabs>
      <w:spacing w:after="120"/>
      <w:jc w:val="both"/>
    </w:pPr>
    <w:rPr>
      <w:rFonts w:ascii="Arial" w:hAnsi="Arial"/>
      <w:snapToGrid w:val="0"/>
      <w:sz w:val="20"/>
      <w:szCs w:val="20"/>
      <w:lang w:val="es-BO"/>
    </w:rPr>
  </w:style>
  <w:style w:type="paragraph" w:customStyle="1" w:styleId="Textoindependiente32">
    <w:name w:val="Texto independiente 32"/>
    <w:basedOn w:val="Normal"/>
    <w:rsid w:val="00DB1B9C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DB1B9C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CM48CarCarCar">
    <w:name w:val="CM48 Car Car Car"/>
    <w:rsid w:val="00DB1B9C"/>
    <w:rPr>
      <w:rFonts w:ascii="Arial" w:hAnsi="Arial" w:cs="Arial"/>
      <w:color w:val="000000"/>
      <w:sz w:val="24"/>
      <w:szCs w:val="24"/>
      <w:lang w:val="es-ES" w:eastAsia="es-ES" w:bidi="ar-SA"/>
    </w:rPr>
  </w:style>
  <w:style w:type="paragraph" w:customStyle="1" w:styleId="Estilo9">
    <w:name w:val="Estilo9"/>
    <w:basedOn w:val="Normal"/>
    <w:rsid w:val="00DB1B9C"/>
    <w:pPr>
      <w:widowControl w:val="0"/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hAnsi="Times New Roman"/>
      <w:sz w:val="24"/>
      <w:szCs w:val="20"/>
      <w:lang w:val="es-BO"/>
    </w:rPr>
  </w:style>
  <w:style w:type="paragraph" w:customStyle="1" w:styleId="Estilo7">
    <w:name w:val="Estilo7"/>
    <w:basedOn w:val="Estilo"/>
    <w:rsid w:val="00DB1B9C"/>
    <w:pPr>
      <w:tabs>
        <w:tab w:val="left" w:pos="1380"/>
      </w:tabs>
      <w:overflowPunct w:val="0"/>
      <w:spacing w:line="240" w:lineRule="atLeast"/>
      <w:ind w:left="60"/>
      <w:jc w:val="both"/>
      <w:textAlignment w:val="baseline"/>
    </w:pPr>
    <w:rPr>
      <w:szCs w:val="20"/>
      <w:lang w:eastAsia="es-ES"/>
    </w:rPr>
  </w:style>
  <w:style w:type="paragraph" w:customStyle="1" w:styleId="Estilo4">
    <w:name w:val="Estilo4"/>
    <w:basedOn w:val="Estilo"/>
    <w:rsid w:val="00DB1B9C"/>
    <w:pPr>
      <w:overflowPunct w:val="0"/>
      <w:spacing w:line="240" w:lineRule="atLeast"/>
      <w:ind w:left="620"/>
      <w:jc w:val="both"/>
      <w:textAlignment w:val="baseline"/>
    </w:pPr>
    <w:rPr>
      <w:szCs w:val="20"/>
      <w:lang w:eastAsia="es-ES"/>
    </w:rPr>
  </w:style>
  <w:style w:type="paragraph" w:customStyle="1" w:styleId="Estilo3">
    <w:name w:val="Estilo3"/>
    <w:basedOn w:val="Estilo"/>
    <w:rsid w:val="00DB1B9C"/>
    <w:pPr>
      <w:tabs>
        <w:tab w:val="left" w:pos="1760"/>
        <w:tab w:val="left" w:pos="6040"/>
      </w:tabs>
      <w:overflowPunct w:val="0"/>
      <w:spacing w:line="240" w:lineRule="atLeast"/>
      <w:ind w:left="4608" w:hanging="4320"/>
      <w:jc w:val="both"/>
      <w:textAlignment w:val="baseline"/>
    </w:pPr>
    <w:rPr>
      <w:szCs w:val="20"/>
      <w:lang w:eastAsia="es-ES"/>
    </w:rPr>
  </w:style>
  <w:style w:type="paragraph" w:customStyle="1" w:styleId="normalL4">
    <w:name w:val="normalL4"/>
    <w:basedOn w:val="Normal"/>
    <w:rsid w:val="00DB1B9C"/>
    <w:pPr>
      <w:widowControl w:val="0"/>
      <w:tabs>
        <w:tab w:val="left" w:pos="-1417"/>
        <w:tab w:val="left" w:pos="-720"/>
      </w:tabs>
      <w:overflowPunct w:val="0"/>
      <w:autoSpaceDE w:val="0"/>
      <w:autoSpaceDN w:val="0"/>
      <w:adjustRightInd w:val="0"/>
      <w:ind w:left="2880"/>
      <w:jc w:val="both"/>
      <w:textAlignment w:val="baseline"/>
    </w:pPr>
    <w:rPr>
      <w:rFonts w:ascii="Arial" w:hAnsi="Arial"/>
      <w:sz w:val="20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rsid w:val="00DB1B9C"/>
    <w:pPr>
      <w:ind w:left="2136" w:hanging="360"/>
    </w:pPr>
    <w:rPr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DB1B9C"/>
    <w:rPr>
      <w:rFonts w:ascii="Times New Roman" w:eastAsia="Times New Roman" w:hAnsi="Times New Roman" w:cs="Times New Roman"/>
      <w:noProof/>
      <w:sz w:val="24"/>
      <w:szCs w:val="24"/>
      <w:lang w:val="es-ES_tradnl" w:eastAsia="es-ES"/>
    </w:rPr>
  </w:style>
  <w:style w:type="character" w:styleId="Nmerodelnea">
    <w:name w:val="line number"/>
    <w:basedOn w:val="Fuentedeprrafopredeter"/>
    <w:uiPriority w:val="99"/>
    <w:unhideWhenUsed/>
    <w:rsid w:val="00DB1B9C"/>
  </w:style>
  <w:style w:type="paragraph" w:customStyle="1" w:styleId="Sangradetextonormal2">
    <w:name w:val="Sangría de texto normal2"/>
    <w:basedOn w:val="Normal"/>
    <w:rsid w:val="00DB1B9C"/>
    <w:pPr>
      <w:spacing w:before="240"/>
      <w:ind w:left="1" w:hanging="1"/>
      <w:jc w:val="both"/>
    </w:pPr>
    <w:rPr>
      <w:rFonts w:ascii="Arial" w:hAnsi="Arial" w:cs="Arial"/>
      <w:sz w:val="20"/>
      <w:szCs w:val="20"/>
    </w:rPr>
  </w:style>
  <w:style w:type="numbering" w:customStyle="1" w:styleId="Estilo2">
    <w:name w:val="Estilo2"/>
    <w:uiPriority w:val="99"/>
    <w:rsid w:val="00DB1B9C"/>
    <w:pPr>
      <w:numPr>
        <w:numId w:val="10"/>
      </w:numPr>
    </w:pPr>
  </w:style>
  <w:style w:type="character" w:customStyle="1" w:styleId="TextocomentarioCar1">
    <w:name w:val="Texto comentario Car1"/>
    <w:aliases w:val="Car Car Car1"/>
    <w:basedOn w:val="Fuentedeprrafopredeter"/>
    <w:semiHidden/>
    <w:rsid w:val="00DB1B9C"/>
    <w:rPr>
      <w:rFonts w:ascii="Verdana" w:hAnsi="Verdana"/>
      <w:lang w:val="es-ES" w:eastAsia="es-ES"/>
    </w:rPr>
  </w:style>
  <w:style w:type="character" w:customStyle="1" w:styleId="Cuerpodeltexto">
    <w:name w:val="Cuerpo del texto_"/>
    <w:link w:val="Cuerpodeltexto0"/>
    <w:rsid w:val="00DB1B9C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DB1B9C"/>
    <w:pPr>
      <w:widowControl w:val="0"/>
      <w:shd w:val="clear" w:color="auto" w:fill="FFFFFF"/>
      <w:spacing w:before="180" w:after="300" w:line="0" w:lineRule="atLeast"/>
      <w:ind w:hanging="700"/>
      <w:jc w:val="both"/>
    </w:pPr>
    <w:rPr>
      <w:rFonts w:ascii="Calibri" w:eastAsia="Calibri" w:hAnsi="Calibri" w:cs="Calibri"/>
      <w:noProof w:val="0"/>
      <w:sz w:val="19"/>
      <w:szCs w:val="19"/>
      <w:lang w:val="en-US" w:eastAsia="en-US"/>
    </w:rPr>
  </w:style>
  <w:style w:type="character" w:customStyle="1" w:styleId="Cuerpodeltexto2">
    <w:name w:val="Cuerpo del texto (2)"/>
    <w:rsid w:val="00DB1B9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s-ES" w:eastAsia="es-ES" w:bidi="es-ES"/>
    </w:rPr>
  </w:style>
  <w:style w:type="character" w:customStyle="1" w:styleId="Cuerpodeltexto5">
    <w:name w:val="Cuerpo del texto (5)_"/>
    <w:link w:val="Cuerpodeltexto50"/>
    <w:rsid w:val="00DB1B9C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Cuerpodeltexto50">
    <w:name w:val="Cuerpo del texto (5)"/>
    <w:basedOn w:val="Normal"/>
    <w:link w:val="Cuerpodeltexto5"/>
    <w:rsid w:val="00DB1B9C"/>
    <w:pPr>
      <w:widowControl w:val="0"/>
      <w:shd w:val="clear" w:color="auto" w:fill="FFFFFF"/>
      <w:spacing w:before="120" w:after="60" w:line="221" w:lineRule="exact"/>
      <w:jc w:val="both"/>
    </w:pPr>
    <w:rPr>
      <w:rFonts w:eastAsia="Verdana" w:cs="Verdana"/>
      <w:noProof w:val="0"/>
      <w:sz w:val="17"/>
      <w:szCs w:val="17"/>
      <w:lang w:val="en-US" w:eastAsia="en-US"/>
    </w:rPr>
  </w:style>
  <w:style w:type="character" w:customStyle="1" w:styleId="TextoindependienteCar1">
    <w:name w:val="Texto independiente Car1"/>
    <w:aliases w:val="Car Car2"/>
    <w:basedOn w:val="Fuentedeprrafopredeter"/>
    <w:semiHidden/>
    <w:rsid w:val="00DB1B9C"/>
    <w:rPr>
      <w:rFonts w:ascii="Verdana" w:hAnsi="Verdana"/>
      <w:sz w:val="16"/>
      <w:szCs w:val="16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DB1B9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CO" w:eastAsia="es-CO" w:bidi="es-CO"/>
    </w:rPr>
  </w:style>
  <w:style w:type="table" w:styleId="Listaclara-nfasis6">
    <w:name w:val="Light List Accent 6"/>
    <w:basedOn w:val="Tablanormal"/>
    <w:uiPriority w:val="61"/>
    <w:rsid w:val="00614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vijoe@epsa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sas.com.bo/contratacion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6997608859?pwd=O57NNpGi4hlsrVvun-sk5OE-AaNy9X.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Dimelza. Arias Perez</dc:creator>
  <cp:lastModifiedBy>pando</cp:lastModifiedBy>
  <cp:revision>2</cp:revision>
  <dcterms:created xsi:type="dcterms:W3CDTF">2022-04-02T00:33:00Z</dcterms:created>
  <dcterms:modified xsi:type="dcterms:W3CDTF">2022-04-02T00:33:00Z</dcterms:modified>
</cp:coreProperties>
</file>